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DDD" w:rsidRDefault="00CD4734">
      <w:pPr>
        <w:widowControl/>
        <w:shd w:val="clear" w:color="auto" w:fill="FFFFFF"/>
        <w:spacing w:before="100" w:beforeAutospacing="1" w:after="100" w:afterAutospacing="1" w:line="480" w:lineRule="auto"/>
        <w:jc w:val="center"/>
        <w:rPr>
          <w:rFonts w:ascii="微软雅黑" w:eastAsia="微软雅黑" w:hAnsi="微软雅黑" w:cs="宋体"/>
          <w:color w:val="333333"/>
          <w:kern w:val="0"/>
          <w:sz w:val="24"/>
        </w:rPr>
      </w:pPr>
      <w:r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杨浦校区智能化工程布线系统</w:t>
      </w:r>
      <w:r w:rsidR="00E52C15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项目</w:t>
      </w:r>
    </w:p>
    <w:p w:rsidR="00156DDD" w:rsidRDefault="00270B70">
      <w:pPr>
        <w:widowControl/>
        <w:shd w:val="clear" w:color="auto" w:fill="FFFFFF"/>
        <w:spacing w:before="30" w:after="30" w:line="30" w:lineRule="atLeast"/>
        <w:ind w:firstLineChars="200" w:firstLine="480"/>
        <w:jc w:val="left"/>
        <w:rPr>
          <w:rFonts w:asciiTheme="minorEastAsia" w:eastAsiaTheme="minorEastAsia" w:hAnsiTheme="minorEastAsia" w:cs="宋体"/>
          <w:color w:val="333333"/>
          <w:kern w:val="0"/>
          <w:sz w:val="24"/>
        </w:rPr>
      </w:pPr>
      <w:r>
        <w:rPr>
          <w:rFonts w:ascii="微软雅黑" w:eastAsia="微软雅黑" w:hAnsi="微软雅黑" w:cs="宋体" w:hint="eastAsia"/>
          <w:color w:val="333333"/>
          <w:kern w:val="0"/>
          <w:sz w:val="24"/>
        </w:rPr>
        <w:t>  </w:t>
      </w:r>
      <w:r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上海电力学院现代教育技术中心（信息办）因教学及科研需要，拟采用询价方式采购“杨浦校区智能化工程布线系统”服务，邀请符合要求的工程商前来参加。</w:t>
      </w:r>
    </w:p>
    <w:p w:rsidR="00156DDD" w:rsidRDefault="00270B70">
      <w:pPr>
        <w:widowControl/>
        <w:shd w:val="clear" w:color="auto" w:fill="FFFFFF"/>
        <w:spacing w:before="240" w:after="30" w:line="315" w:lineRule="atLeast"/>
        <w:jc w:val="left"/>
        <w:rPr>
          <w:rFonts w:ascii="微软雅黑" w:eastAsia="微软雅黑" w:hAnsi="微软雅黑" w:cs="宋体"/>
          <w:color w:val="333333"/>
          <w:kern w:val="0"/>
          <w:sz w:val="24"/>
        </w:rPr>
      </w:pPr>
      <w:r>
        <w:rPr>
          <w:rFonts w:ascii="微软雅黑" w:eastAsia="微软雅黑" w:hAnsi="微软雅黑" w:cs="宋体" w:hint="eastAsia"/>
          <w:b/>
          <w:bCs/>
          <w:color w:val="333333"/>
          <w:kern w:val="0"/>
          <w:sz w:val="24"/>
        </w:rPr>
        <w:t>一、采购项目名称</w:t>
      </w:r>
    </w:p>
    <w:p w:rsidR="00156DDD" w:rsidRDefault="00270B70">
      <w:pPr>
        <w:widowControl/>
        <w:shd w:val="clear" w:color="auto" w:fill="FFFFFF"/>
        <w:spacing w:before="30" w:after="30" w:line="30" w:lineRule="atLeast"/>
        <w:ind w:firstLineChars="200" w:firstLine="480"/>
        <w:jc w:val="left"/>
        <w:rPr>
          <w:rFonts w:asciiTheme="minorEastAsia" w:eastAsiaTheme="minorEastAsia" w:hAnsiTheme="minorEastAsia" w:cs="宋体"/>
          <w:color w:val="333333"/>
          <w:kern w:val="0"/>
          <w:sz w:val="24"/>
        </w:rPr>
      </w:pPr>
      <w:r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杨浦校区智能化工程布线系统，预算：人民币</w:t>
      </w:r>
      <w:r>
        <w:rPr>
          <w:rFonts w:asciiTheme="minorEastAsia" w:eastAsiaTheme="minorEastAsia" w:hAnsiTheme="minorEastAsia" w:cs="宋体" w:hint="eastAsia"/>
          <w:color w:val="333333"/>
          <w:kern w:val="0"/>
          <w:sz w:val="24"/>
          <w:u w:val="single"/>
        </w:rPr>
        <w:t xml:space="preserve"> 196000 </w:t>
      </w:r>
      <w:r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元。</w:t>
      </w:r>
    </w:p>
    <w:p w:rsidR="00156DDD" w:rsidRDefault="00270B70">
      <w:pPr>
        <w:widowControl/>
        <w:shd w:val="clear" w:color="auto" w:fill="FFFFFF"/>
        <w:spacing w:before="240" w:after="30" w:line="315" w:lineRule="atLeast"/>
        <w:jc w:val="left"/>
        <w:rPr>
          <w:rFonts w:ascii="微软雅黑" w:eastAsia="微软雅黑" w:hAnsi="微软雅黑" w:cs="宋体"/>
          <w:color w:val="333333"/>
          <w:kern w:val="0"/>
          <w:sz w:val="24"/>
        </w:rPr>
      </w:pPr>
      <w:r>
        <w:rPr>
          <w:rFonts w:ascii="微软雅黑" w:eastAsia="微软雅黑" w:hAnsi="微软雅黑" w:cs="宋体" w:hint="eastAsia"/>
          <w:b/>
          <w:bCs/>
          <w:color w:val="333333"/>
          <w:kern w:val="0"/>
          <w:sz w:val="24"/>
        </w:rPr>
        <w:t>二、采购项目名称及要求：</w:t>
      </w:r>
    </w:p>
    <w:p w:rsidR="00156DDD" w:rsidRDefault="00270B70">
      <w:pPr>
        <w:pStyle w:val="10"/>
        <w:widowControl/>
        <w:numPr>
          <w:ilvl w:val="0"/>
          <w:numId w:val="1"/>
        </w:numPr>
        <w:shd w:val="clear" w:color="auto" w:fill="FFFFFF"/>
        <w:spacing w:before="30" w:after="30" w:line="315" w:lineRule="atLeast"/>
        <w:ind w:firstLineChars="0"/>
        <w:jc w:val="left"/>
        <w:rPr>
          <w:rFonts w:ascii="微软雅黑" w:eastAsia="微软雅黑" w:hAnsi="微软雅黑" w:cs="宋体"/>
          <w:color w:val="333333"/>
          <w:kern w:val="0"/>
          <w:sz w:val="24"/>
        </w:rPr>
      </w:pPr>
      <w:r>
        <w:rPr>
          <w:rFonts w:ascii="微软雅黑" w:eastAsia="微软雅黑" w:hAnsi="微软雅黑" w:cs="宋体" w:hint="eastAsia"/>
          <w:color w:val="333333"/>
          <w:kern w:val="0"/>
          <w:sz w:val="24"/>
        </w:rPr>
        <w:t>本标项目技术要求详见：附件《技术说明书》</w:t>
      </w:r>
    </w:p>
    <w:p w:rsidR="00156DDD" w:rsidRDefault="00270B70">
      <w:pPr>
        <w:pStyle w:val="10"/>
        <w:widowControl/>
        <w:numPr>
          <w:ilvl w:val="0"/>
          <w:numId w:val="1"/>
        </w:numPr>
        <w:shd w:val="clear" w:color="auto" w:fill="FFFFFF"/>
        <w:spacing w:before="240" w:after="30" w:line="315" w:lineRule="atLeast"/>
        <w:ind w:firstLineChars="0"/>
        <w:jc w:val="left"/>
        <w:rPr>
          <w:rFonts w:ascii="微软雅黑" w:eastAsia="微软雅黑" w:hAnsi="微软雅黑" w:cs="宋体"/>
          <w:color w:val="333333"/>
          <w:kern w:val="0"/>
          <w:sz w:val="24"/>
        </w:rPr>
      </w:pPr>
      <w:r>
        <w:rPr>
          <w:rFonts w:ascii="微软雅黑" w:eastAsia="微软雅黑" w:hAnsi="微软雅黑" w:cs="宋体" w:hint="eastAsia"/>
          <w:color w:val="333333"/>
          <w:kern w:val="0"/>
          <w:sz w:val="24"/>
        </w:rPr>
        <w:t>本项目的交付使用期限：自合同签订之日起</w:t>
      </w:r>
      <w:r>
        <w:rPr>
          <w:rFonts w:ascii="微软雅黑" w:eastAsia="微软雅黑" w:hAnsi="微软雅黑" w:cs="宋体" w:hint="eastAsia"/>
          <w:color w:val="333333"/>
          <w:kern w:val="0"/>
          <w:sz w:val="24"/>
          <w:u w:val="single"/>
        </w:rPr>
        <w:t>  3</w:t>
      </w:r>
      <w:r w:rsidR="000F156A">
        <w:rPr>
          <w:rFonts w:ascii="微软雅黑" w:eastAsia="微软雅黑" w:hAnsi="微软雅黑" w:cs="宋体" w:hint="eastAsia"/>
          <w:color w:val="333333"/>
          <w:kern w:val="0"/>
          <w:sz w:val="24"/>
          <w:u w:val="single"/>
        </w:rPr>
        <w:t>0</w:t>
      </w:r>
      <w:r>
        <w:rPr>
          <w:rFonts w:ascii="微软雅黑" w:eastAsia="微软雅黑" w:hAnsi="微软雅黑" w:cs="宋体" w:hint="eastAsia"/>
          <w:color w:val="333333"/>
          <w:kern w:val="0"/>
          <w:sz w:val="24"/>
          <w:u w:val="single"/>
        </w:rPr>
        <w:t xml:space="preserve">  </w:t>
      </w:r>
      <w:r>
        <w:rPr>
          <w:rFonts w:ascii="微软雅黑" w:eastAsia="微软雅黑" w:hAnsi="微软雅黑" w:cs="宋体" w:hint="eastAsia"/>
          <w:color w:val="333333"/>
          <w:kern w:val="0"/>
          <w:sz w:val="24"/>
        </w:rPr>
        <w:t>日内。</w:t>
      </w:r>
    </w:p>
    <w:p w:rsidR="00156DDD" w:rsidRDefault="00270B70">
      <w:pPr>
        <w:pStyle w:val="10"/>
        <w:widowControl/>
        <w:numPr>
          <w:ilvl w:val="0"/>
          <w:numId w:val="1"/>
        </w:numPr>
        <w:shd w:val="clear" w:color="auto" w:fill="FFFFFF"/>
        <w:spacing w:before="30" w:after="30" w:line="315" w:lineRule="atLeast"/>
        <w:ind w:firstLineChars="0"/>
        <w:jc w:val="left"/>
        <w:rPr>
          <w:rFonts w:ascii="微软雅黑" w:eastAsia="微软雅黑" w:hAnsi="微软雅黑" w:cs="宋体"/>
          <w:color w:val="333333"/>
          <w:kern w:val="0"/>
          <w:sz w:val="24"/>
        </w:rPr>
      </w:pPr>
      <w:r>
        <w:rPr>
          <w:rFonts w:ascii="微软雅黑" w:eastAsia="微软雅黑" w:hAnsi="微软雅黑" w:cs="宋体" w:hint="eastAsia"/>
          <w:color w:val="333333"/>
          <w:kern w:val="0"/>
          <w:sz w:val="24"/>
        </w:rPr>
        <w:t>交货及安装地点：</w:t>
      </w:r>
      <w:r>
        <w:rPr>
          <w:rFonts w:ascii="微软雅黑" w:eastAsia="微软雅黑" w:hAnsi="微软雅黑" w:cs="宋体" w:hint="eastAsia"/>
          <w:color w:val="333333"/>
          <w:kern w:val="0"/>
          <w:sz w:val="24"/>
          <w:u w:val="single"/>
        </w:rPr>
        <w:t> 上海电力学院</w:t>
      </w:r>
      <w:r>
        <w:rPr>
          <w:rFonts w:ascii="微软雅黑" w:eastAsia="微软雅黑" w:hAnsi="微软雅黑" w:cs="宋体" w:hint="eastAsia"/>
          <w:color w:val="333333"/>
          <w:kern w:val="0"/>
          <w:sz w:val="24"/>
        </w:rPr>
        <w:t>。</w:t>
      </w:r>
    </w:p>
    <w:p w:rsidR="00156DDD" w:rsidRDefault="00270B70">
      <w:pPr>
        <w:pStyle w:val="10"/>
        <w:widowControl/>
        <w:numPr>
          <w:ilvl w:val="0"/>
          <w:numId w:val="1"/>
        </w:numPr>
        <w:shd w:val="clear" w:color="auto" w:fill="FFFFFF"/>
        <w:spacing w:before="30" w:after="30" w:line="315" w:lineRule="atLeast"/>
        <w:ind w:firstLineChars="0"/>
        <w:jc w:val="left"/>
        <w:rPr>
          <w:rFonts w:ascii="微软雅黑" w:eastAsia="微软雅黑" w:hAnsi="微软雅黑" w:cs="宋体"/>
          <w:color w:val="333333"/>
          <w:kern w:val="0"/>
          <w:sz w:val="24"/>
        </w:rPr>
      </w:pPr>
      <w:r>
        <w:rPr>
          <w:rFonts w:ascii="微软雅黑" w:eastAsia="微软雅黑" w:hAnsi="微软雅黑" w:cs="宋体" w:hint="eastAsia"/>
          <w:color w:val="333333"/>
          <w:kern w:val="0"/>
          <w:sz w:val="24"/>
        </w:rPr>
        <w:t>报价要求：</w:t>
      </w:r>
      <w:proofErr w:type="gramStart"/>
      <w:r>
        <w:rPr>
          <w:rFonts w:ascii="微软雅黑" w:eastAsia="微软雅黑" w:hAnsi="微软雅黑" w:cs="宋体" w:hint="eastAsia"/>
          <w:color w:val="333333"/>
          <w:kern w:val="0"/>
          <w:sz w:val="24"/>
        </w:rPr>
        <w:t>报价指</w:t>
      </w:r>
      <w:proofErr w:type="gramEnd"/>
      <w:r>
        <w:rPr>
          <w:rFonts w:ascii="微软雅黑" w:eastAsia="微软雅黑" w:hAnsi="微软雅黑" w:cs="宋体" w:hint="eastAsia"/>
          <w:color w:val="333333"/>
          <w:kern w:val="0"/>
          <w:sz w:val="24"/>
        </w:rPr>
        <w:t>包含材料、安装、调试、培训以及售后服务（一年免费售后服务，售后服务期内上门服务）等费用在内的综合报价。</w:t>
      </w:r>
    </w:p>
    <w:p w:rsidR="00156DDD" w:rsidRDefault="00270B70">
      <w:pPr>
        <w:pStyle w:val="10"/>
        <w:widowControl/>
        <w:numPr>
          <w:ilvl w:val="0"/>
          <w:numId w:val="1"/>
        </w:numPr>
        <w:shd w:val="clear" w:color="auto" w:fill="FFFFFF"/>
        <w:spacing w:before="30" w:after="30" w:line="315" w:lineRule="atLeast"/>
        <w:ind w:firstLineChars="0"/>
        <w:jc w:val="left"/>
        <w:rPr>
          <w:rFonts w:ascii="微软雅黑" w:eastAsia="微软雅黑" w:hAnsi="微软雅黑" w:cs="宋体"/>
          <w:color w:val="333333"/>
          <w:kern w:val="0"/>
          <w:sz w:val="24"/>
        </w:rPr>
      </w:pPr>
      <w:r>
        <w:rPr>
          <w:rFonts w:ascii="微软雅黑" w:eastAsia="微软雅黑" w:hAnsi="微软雅黑" w:cs="宋体" w:hint="eastAsia"/>
          <w:color w:val="333333"/>
          <w:kern w:val="0"/>
          <w:sz w:val="24"/>
        </w:rPr>
        <w:t>中标单位负责为本校提供操作培训以及相应电子版的操作指导书。</w:t>
      </w:r>
    </w:p>
    <w:p w:rsidR="00156DDD" w:rsidRDefault="00270B70">
      <w:pPr>
        <w:pStyle w:val="10"/>
        <w:widowControl/>
        <w:numPr>
          <w:ilvl w:val="0"/>
          <w:numId w:val="1"/>
        </w:numPr>
        <w:shd w:val="clear" w:color="auto" w:fill="FFFFFF"/>
        <w:spacing w:before="30" w:after="30" w:line="315" w:lineRule="atLeast"/>
        <w:ind w:firstLineChars="0"/>
        <w:jc w:val="left"/>
        <w:rPr>
          <w:rFonts w:ascii="微软雅黑" w:eastAsia="微软雅黑" w:hAnsi="微软雅黑" w:cs="宋体"/>
          <w:color w:val="333333"/>
          <w:kern w:val="0"/>
          <w:sz w:val="24"/>
        </w:rPr>
      </w:pPr>
      <w:r>
        <w:rPr>
          <w:rFonts w:ascii="微软雅黑" w:eastAsia="微软雅黑" w:hAnsi="微软雅黑" w:cs="宋体" w:hint="eastAsia"/>
          <w:color w:val="333333"/>
          <w:kern w:val="0"/>
          <w:sz w:val="24"/>
        </w:rPr>
        <w:t>投标单位应具备以下资质：</w:t>
      </w:r>
    </w:p>
    <w:p w:rsidR="00156DDD" w:rsidRDefault="00270B70">
      <w:pPr>
        <w:pStyle w:val="10"/>
        <w:widowControl/>
        <w:numPr>
          <w:ilvl w:val="1"/>
          <w:numId w:val="1"/>
        </w:numPr>
        <w:shd w:val="clear" w:color="auto" w:fill="FFFFFF"/>
        <w:spacing w:before="30" w:after="30" w:line="315" w:lineRule="atLeast"/>
        <w:ind w:firstLineChars="0"/>
        <w:jc w:val="left"/>
        <w:rPr>
          <w:rFonts w:ascii="微软雅黑" w:eastAsia="微软雅黑" w:hAnsi="微软雅黑" w:cs="宋体"/>
          <w:color w:val="333333"/>
          <w:kern w:val="0"/>
          <w:sz w:val="24"/>
        </w:rPr>
      </w:pPr>
      <w:r>
        <w:rPr>
          <w:rFonts w:ascii="微软雅黑" w:eastAsia="微软雅黑" w:hAnsi="微软雅黑" w:cs="宋体" w:hint="eastAsia"/>
          <w:color w:val="333333"/>
          <w:kern w:val="0"/>
          <w:sz w:val="24"/>
        </w:rPr>
        <w:t>具有独立法人资格与相应的经营范围；</w:t>
      </w:r>
    </w:p>
    <w:p w:rsidR="00156DDD" w:rsidRDefault="00270B70">
      <w:pPr>
        <w:pStyle w:val="10"/>
        <w:widowControl/>
        <w:numPr>
          <w:ilvl w:val="1"/>
          <w:numId w:val="1"/>
        </w:numPr>
        <w:shd w:val="clear" w:color="auto" w:fill="FFFFFF"/>
        <w:spacing w:before="30" w:after="30" w:line="315" w:lineRule="atLeast"/>
        <w:ind w:firstLineChars="0"/>
        <w:jc w:val="left"/>
        <w:rPr>
          <w:rFonts w:ascii="微软雅黑" w:eastAsia="微软雅黑" w:hAnsi="微软雅黑" w:cs="宋体"/>
          <w:color w:val="333333"/>
          <w:kern w:val="0"/>
          <w:sz w:val="24"/>
        </w:rPr>
      </w:pPr>
      <w:r>
        <w:rPr>
          <w:rFonts w:ascii="微软雅黑" w:eastAsia="微软雅黑" w:hAnsi="微软雅黑" w:cs="宋体" w:hint="eastAsia"/>
          <w:color w:val="333333"/>
          <w:kern w:val="0"/>
          <w:sz w:val="24"/>
        </w:rPr>
        <w:t>投标人应提供企业法人营业执照(复印件)、企业税务登记证（复印件）、组织机构代码证（复印件）；</w:t>
      </w:r>
    </w:p>
    <w:p w:rsidR="00156DDD" w:rsidRDefault="00270B70">
      <w:pPr>
        <w:pStyle w:val="10"/>
        <w:widowControl/>
        <w:numPr>
          <w:ilvl w:val="1"/>
          <w:numId w:val="1"/>
        </w:numPr>
        <w:shd w:val="clear" w:color="auto" w:fill="FFFFFF"/>
        <w:spacing w:before="30" w:after="30" w:line="315" w:lineRule="atLeast"/>
        <w:ind w:firstLineChars="0"/>
        <w:jc w:val="left"/>
        <w:rPr>
          <w:rFonts w:ascii="微软雅黑" w:eastAsia="微软雅黑" w:hAnsi="微软雅黑" w:cs="宋体"/>
          <w:color w:val="333333"/>
          <w:kern w:val="0"/>
          <w:sz w:val="24"/>
        </w:rPr>
      </w:pPr>
      <w:r>
        <w:rPr>
          <w:rFonts w:ascii="微软雅黑" w:eastAsia="微软雅黑" w:hAnsi="微软雅黑" w:cs="宋体" w:hint="eastAsia"/>
          <w:color w:val="333333"/>
          <w:kern w:val="0"/>
          <w:sz w:val="24"/>
        </w:rPr>
        <w:t>单位在上海市注册有公司；</w:t>
      </w:r>
    </w:p>
    <w:p w:rsidR="00156DDD" w:rsidRDefault="00270B70">
      <w:pPr>
        <w:pStyle w:val="10"/>
        <w:widowControl/>
        <w:numPr>
          <w:ilvl w:val="1"/>
          <w:numId w:val="1"/>
        </w:numPr>
        <w:shd w:val="clear" w:color="auto" w:fill="FFFFFF"/>
        <w:spacing w:before="30" w:after="30" w:line="315" w:lineRule="atLeast"/>
        <w:ind w:firstLineChars="0"/>
        <w:jc w:val="left"/>
        <w:rPr>
          <w:rFonts w:ascii="微软雅黑" w:eastAsia="微软雅黑" w:hAnsi="微软雅黑" w:cs="宋体"/>
          <w:color w:val="333333"/>
          <w:kern w:val="0"/>
          <w:sz w:val="24"/>
        </w:rPr>
      </w:pPr>
      <w:r>
        <w:rPr>
          <w:rFonts w:ascii="微软雅黑" w:eastAsia="微软雅黑" w:hAnsi="微软雅黑" w:cs="宋体" w:hint="eastAsia"/>
          <w:color w:val="333333"/>
          <w:kern w:val="0"/>
          <w:sz w:val="24"/>
        </w:rPr>
        <w:t>有良好的资产状况，提供年度年审报告、财务状况报告、依法缴纳税收和社会保障资金的相关材料。</w:t>
      </w:r>
    </w:p>
    <w:p w:rsidR="00156DDD" w:rsidRDefault="00270B70">
      <w:pPr>
        <w:pStyle w:val="10"/>
        <w:widowControl/>
        <w:numPr>
          <w:ilvl w:val="0"/>
          <w:numId w:val="1"/>
        </w:numPr>
        <w:shd w:val="clear" w:color="auto" w:fill="FFFFFF"/>
        <w:spacing w:before="30" w:after="30" w:line="315" w:lineRule="atLeast"/>
        <w:ind w:firstLineChars="0"/>
        <w:jc w:val="left"/>
        <w:rPr>
          <w:rFonts w:ascii="微软雅黑" w:eastAsia="微软雅黑" w:hAnsi="微软雅黑" w:cs="宋体"/>
          <w:color w:val="333333"/>
          <w:kern w:val="0"/>
          <w:sz w:val="24"/>
        </w:rPr>
      </w:pPr>
      <w:r>
        <w:rPr>
          <w:rFonts w:ascii="微软雅黑" w:eastAsia="微软雅黑" w:hAnsi="微软雅黑" w:cs="宋体" w:hint="eastAsia"/>
          <w:color w:val="333333"/>
          <w:kern w:val="0"/>
          <w:sz w:val="24"/>
        </w:rPr>
        <w:t>本项目不接受联合体投标，仅针对中小企业。</w:t>
      </w:r>
    </w:p>
    <w:p w:rsidR="00156DDD" w:rsidRDefault="00270B70">
      <w:pPr>
        <w:pStyle w:val="10"/>
        <w:widowControl/>
        <w:numPr>
          <w:ilvl w:val="0"/>
          <w:numId w:val="1"/>
        </w:numPr>
        <w:shd w:val="clear" w:color="auto" w:fill="FFFFFF"/>
        <w:spacing w:before="30" w:after="30" w:line="315" w:lineRule="atLeast"/>
        <w:ind w:firstLineChars="0"/>
        <w:jc w:val="left"/>
        <w:rPr>
          <w:rFonts w:ascii="微软雅黑" w:eastAsia="微软雅黑" w:hAnsi="微软雅黑" w:cs="宋体"/>
          <w:color w:val="333333"/>
          <w:kern w:val="0"/>
          <w:sz w:val="24"/>
        </w:rPr>
      </w:pPr>
      <w:r>
        <w:rPr>
          <w:rFonts w:ascii="微软雅黑" w:eastAsia="微软雅黑" w:hAnsi="微软雅黑" w:cs="宋体" w:hint="eastAsia"/>
          <w:color w:val="333333"/>
          <w:kern w:val="0"/>
          <w:sz w:val="24"/>
        </w:rPr>
        <w:t>本项目最终成交价以经过我校审计后的价格为准，并不得高于本次报价。</w:t>
      </w:r>
    </w:p>
    <w:p w:rsidR="00156DDD" w:rsidRDefault="00156DDD">
      <w:pPr>
        <w:widowControl/>
        <w:shd w:val="clear" w:color="auto" w:fill="FFFFFF"/>
        <w:spacing w:before="30" w:after="30" w:line="315" w:lineRule="atLeast"/>
        <w:ind w:left="420"/>
        <w:jc w:val="left"/>
        <w:rPr>
          <w:rFonts w:ascii="微软雅黑" w:eastAsia="微软雅黑" w:hAnsi="微软雅黑" w:cs="宋体"/>
          <w:color w:val="333333"/>
          <w:kern w:val="0"/>
          <w:sz w:val="24"/>
        </w:rPr>
      </w:pPr>
    </w:p>
    <w:p w:rsidR="00156DDD" w:rsidRDefault="00270B70">
      <w:pPr>
        <w:widowControl/>
        <w:shd w:val="clear" w:color="auto" w:fill="FFFFFF"/>
        <w:spacing w:before="240" w:after="30" w:line="315" w:lineRule="atLeast"/>
        <w:jc w:val="left"/>
        <w:rPr>
          <w:rFonts w:ascii="微软雅黑" w:eastAsia="微软雅黑" w:hAnsi="微软雅黑" w:cs="宋体"/>
          <w:color w:val="333333"/>
          <w:kern w:val="0"/>
          <w:sz w:val="24"/>
        </w:rPr>
      </w:pPr>
      <w:r>
        <w:rPr>
          <w:rFonts w:ascii="微软雅黑" w:eastAsia="微软雅黑" w:hAnsi="微软雅黑" w:cs="宋体" w:hint="eastAsia"/>
          <w:b/>
          <w:bCs/>
          <w:color w:val="333333"/>
          <w:kern w:val="0"/>
          <w:sz w:val="24"/>
        </w:rPr>
        <w:t>三、提交的响应资料中须包括：</w:t>
      </w:r>
    </w:p>
    <w:p w:rsidR="00156DDD" w:rsidRDefault="00270B70">
      <w:pPr>
        <w:pStyle w:val="10"/>
        <w:widowControl/>
        <w:numPr>
          <w:ilvl w:val="0"/>
          <w:numId w:val="2"/>
        </w:numPr>
        <w:shd w:val="clear" w:color="auto" w:fill="FFFFFF"/>
        <w:spacing w:before="30" w:after="30" w:line="315" w:lineRule="atLeast"/>
        <w:ind w:left="851" w:firstLineChars="0" w:hanging="425"/>
        <w:jc w:val="left"/>
        <w:rPr>
          <w:rFonts w:ascii="微软雅黑" w:eastAsia="微软雅黑" w:hAnsi="微软雅黑" w:cs="宋体"/>
          <w:color w:val="333333"/>
          <w:kern w:val="0"/>
          <w:sz w:val="24"/>
        </w:rPr>
      </w:pPr>
      <w:r>
        <w:rPr>
          <w:rFonts w:ascii="微软雅黑" w:eastAsia="微软雅黑" w:hAnsi="微软雅黑" w:cs="宋体" w:hint="eastAsia"/>
          <w:color w:val="333333"/>
          <w:kern w:val="0"/>
          <w:sz w:val="24"/>
        </w:rPr>
        <w:t>营业执照副本复印件一份；</w:t>
      </w:r>
    </w:p>
    <w:p w:rsidR="00156DDD" w:rsidRDefault="00270B70">
      <w:pPr>
        <w:pStyle w:val="10"/>
        <w:widowControl/>
        <w:numPr>
          <w:ilvl w:val="0"/>
          <w:numId w:val="2"/>
        </w:numPr>
        <w:shd w:val="clear" w:color="auto" w:fill="FFFFFF"/>
        <w:spacing w:before="30" w:after="30" w:line="315" w:lineRule="atLeast"/>
        <w:ind w:left="851" w:firstLineChars="0" w:hanging="425"/>
        <w:jc w:val="left"/>
        <w:rPr>
          <w:rFonts w:ascii="微软雅黑" w:eastAsia="微软雅黑" w:hAnsi="微软雅黑" w:cs="宋体"/>
          <w:color w:val="333333"/>
          <w:kern w:val="0"/>
          <w:sz w:val="24"/>
        </w:rPr>
      </w:pPr>
      <w:r>
        <w:rPr>
          <w:rFonts w:ascii="微软雅黑" w:eastAsia="微软雅黑" w:hAnsi="微软雅黑" w:cs="宋体" w:hint="eastAsia"/>
          <w:color w:val="333333"/>
          <w:kern w:val="0"/>
          <w:sz w:val="24"/>
        </w:rPr>
        <w:t>法人代表授权书原件和被授权人代表身份证（复印件）各一份；</w:t>
      </w:r>
    </w:p>
    <w:p w:rsidR="00156DDD" w:rsidRDefault="00270B70">
      <w:pPr>
        <w:pStyle w:val="10"/>
        <w:widowControl/>
        <w:numPr>
          <w:ilvl w:val="0"/>
          <w:numId w:val="2"/>
        </w:numPr>
        <w:shd w:val="clear" w:color="auto" w:fill="FFFFFF"/>
        <w:spacing w:before="30" w:after="30" w:line="315" w:lineRule="atLeast"/>
        <w:ind w:left="851" w:firstLineChars="0" w:hanging="425"/>
        <w:jc w:val="left"/>
        <w:rPr>
          <w:rFonts w:ascii="微软雅黑" w:eastAsia="微软雅黑" w:hAnsi="微软雅黑" w:cs="宋体"/>
          <w:color w:val="333333"/>
          <w:kern w:val="0"/>
          <w:sz w:val="24"/>
        </w:rPr>
      </w:pPr>
      <w:r>
        <w:rPr>
          <w:rFonts w:ascii="微软雅黑" w:eastAsia="微软雅黑" w:hAnsi="微软雅黑" w:cs="宋体" w:hint="eastAsia"/>
          <w:color w:val="333333"/>
          <w:kern w:val="0"/>
          <w:sz w:val="24"/>
        </w:rPr>
        <w:t>相关资质证明文件复印件；</w:t>
      </w:r>
    </w:p>
    <w:p w:rsidR="00156DDD" w:rsidRDefault="00270B70">
      <w:pPr>
        <w:pStyle w:val="10"/>
        <w:widowControl/>
        <w:numPr>
          <w:ilvl w:val="0"/>
          <w:numId w:val="2"/>
        </w:numPr>
        <w:shd w:val="clear" w:color="auto" w:fill="FFFFFF"/>
        <w:spacing w:before="30" w:after="30" w:line="315" w:lineRule="atLeast"/>
        <w:ind w:left="851" w:firstLineChars="0" w:hanging="425"/>
        <w:jc w:val="left"/>
        <w:rPr>
          <w:rFonts w:ascii="微软雅黑" w:eastAsia="微软雅黑" w:hAnsi="微软雅黑" w:cs="宋体"/>
          <w:color w:val="333333"/>
          <w:kern w:val="0"/>
          <w:sz w:val="24"/>
        </w:rPr>
      </w:pPr>
      <w:r>
        <w:rPr>
          <w:rFonts w:ascii="微软雅黑" w:eastAsia="微软雅黑" w:hAnsi="微软雅黑" w:cs="宋体" w:hint="eastAsia"/>
          <w:color w:val="333333"/>
          <w:kern w:val="0"/>
          <w:sz w:val="24"/>
        </w:rPr>
        <w:t>厂家授权书；</w:t>
      </w:r>
    </w:p>
    <w:p w:rsidR="00156DDD" w:rsidRDefault="00270B70">
      <w:pPr>
        <w:pStyle w:val="10"/>
        <w:widowControl/>
        <w:numPr>
          <w:ilvl w:val="0"/>
          <w:numId w:val="2"/>
        </w:numPr>
        <w:shd w:val="clear" w:color="auto" w:fill="FFFFFF"/>
        <w:spacing w:before="30" w:after="30" w:line="315" w:lineRule="atLeast"/>
        <w:ind w:left="851" w:firstLineChars="0" w:hanging="425"/>
        <w:jc w:val="left"/>
        <w:rPr>
          <w:rFonts w:ascii="微软雅黑" w:eastAsia="微软雅黑" w:hAnsi="微软雅黑" w:cs="宋体"/>
          <w:color w:val="333333"/>
          <w:kern w:val="0"/>
          <w:sz w:val="24"/>
        </w:rPr>
      </w:pPr>
      <w:r>
        <w:rPr>
          <w:rFonts w:ascii="微软雅黑" w:eastAsia="微软雅黑" w:hAnsi="微软雅黑" w:cs="宋体" w:hint="eastAsia"/>
          <w:color w:val="333333"/>
          <w:kern w:val="0"/>
          <w:sz w:val="24"/>
        </w:rPr>
        <w:t>投标单位简介；</w:t>
      </w:r>
    </w:p>
    <w:p w:rsidR="00156DDD" w:rsidRDefault="00270B70">
      <w:pPr>
        <w:pStyle w:val="10"/>
        <w:widowControl/>
        <w:numPr>
          <w:ilvl w:val="0"/>
          <w:numId w:val="2"/>
        </w:numPr>
        <w:shd w:val="clear" w:color="auto" w:fill="FFFFFF"/>
        <w:spacing w:before="30" w:after="30" w:line="315" w:lineRule="atLeast"/>
        <w:ind w:left="851" w:firstLineChars="0" w:hanging="425"/>
        <w:jc w:val="left"/>
        <w:rPr>
          <w:rFonts w:ascii="微软雅黑" w:eastAsia="微软雅黑" w:hAnsi="微软雅黑" w:cs="宋体"/>
          <w:color w:val="333333"/>
          <w:kern w:val="0"/>
          <w:sz w:val="24"/>
        </w:rPr>
      </w:pPr>
      <w:r>
        <w:rPr>
          <w:rFonts w:ascii="微软雅黑" w:eastAsia="微软雅黑" w:hAnsi="微软雅黑" w:cs="宋体" w:hint="eastAsia"/>
          <w:color w:val="333333"/>
          <w:kern w:val="0"/>
          <w:sz w:val="24"/>
        </w:rPr>
        <w:t>近二年业绩简介；</w:t>
      </w:r>
    </w:p>
    <w:p w:rsidR="00156DDD" w:rsidRDefault="00270B70">
      <w:pPr>
        <w:pStyle w:val="10"/>
        <w:widowControl/>
        <w:numPr>
          <w:ilvl w:val="0"/>
          <w:numId w:val="2"/>
        </w:numPr>
        <w:shd w:val="clear" w:color="auto" w:fill="FFFFFF"/>
        <w:spacing w:before="30" w:after="30" w:line="315" w:lineRule="atLeast"/>
        <w:ind w:left="851" w:firstLineChars="0" w:hanging="425"/>
        <w:jc w:val="left"/>
        <w:rPr>
          <w:rFonts w:ascii="微软雅黑" w:eastAsia="微软雅黑" w:hAnsi="微软雅黑" w:cs="宋体"/>
          <w:color w:val="333333"/>
          <w:kern w:val="0"/>
          <w:sz w:val="24"/>
        </w:rPr>
      </w:pPr>
      <w:r>
        <w:rPr>
          <w:rFonts w:ascii="微软雅黑" w:eastAsia="微软雅黑" w:hAnsi="微软雅黑" w:cs="宋体" w:hint="eastAsia"/>
          <w:color w:val="333333"/>
          <w:kern w:val="0"/>
          <w:sz w:val="24"/>
        </w:rPr>
        <w:t>售后服务承诺书；</w:t>
      </w:r>
    </w:p>
    <w:p w:rsidR="00156DDD" w:rsidRDefault="00270B70">
      <w:pPr>
        <w:pStyle w:val="10"/>
        <w:widowControl/>
        <w:numPr>
          <w:ilvl w:val="0"/>
          <w:numId w:val="2"/>
        </w:numPr>
        <w:shd w:val="clear" w:color="auto" w:fill="FFFFFF"/>
        <w:spacing w:before="30" w:after="30" w:line="315" w:lineRule="atLeast"/>
        <w:ind w:left="851" w:firstLineChars="0" w:hanging="425"/>
        <w:jc w:val="left"/>
        <w:rPr>
          <w:rFonts w:ascii="微软雅黑" w:eastAsia="微软雅黑" w:hAnsi="微软雅黑" w:cs="宋体"/>
          <w:color w:val="333333"/>
          <w:kern w:val="0"/>
          <w:sz w:val="24"/>
        </w:rPr>
      </w:pPr>
      <w:r>
        <w:rPr>
          <w:rFonts w:ascii="微软雅黑" w:eastAsia="微软雅黑" w:hAnsi="微软雅黑" w:cs="宋体" w:hint="eastAsia"/>
          <w:color w:val="333333"/>
          <w:kern w:val="0"/>
          <w:sz w:val="24"/>
        </w:rPr>
        <w:t>联系人的固定电话、手机、电子邮箱。</w:t>
      </w:r>
    </w:p>
    <w:p w:rsidR="00156DDD" w:rsidRDefault="00270B70">
      <w:pPr>
        <w:widowControl/>
        <w:shd w:val="clear" w:color="auto" w:fill="FFFFFF"/>
        <w:spacing w:before="30" w:after="30" w:line="315" w:lineRule="atLeast"/>
        <w:jc w:val="left"/>
        <w:rPr>
          <w:rFonts w:ascii="微软雅黑" w:eastAsia="微软雅黑" w:hAnsi="微软雅黑" w:cs="宋体"/>
          <w:color w:val="333333"/>
          <w:kern w:val="0"/>
          <w:sz w:val="24"/>
        </w:rPr>
      </w:pPr>
      <w:r>
        <w:rPr>
          <w:rFonts w:ascii="微软雅黑" w:eastAsia="微软雅黑" w:hAnsi="微软雅黑" w:cs="宋体" w:hint="eastAsia"/>
          <w:color w:val="333333"/>
          <w:kern w:val="0"/>
          <w:sz w:val="24"/>
        </w:rPr>
        <w:t>  </w:t>
      </w:r>
      <w:bookmarkStart w:id="0" w:name="_GoBack"/>
      <w:bookmarkEnd w:id="0"/>
    </w:p>
    <w:p w:rsidR="00156DDD" w:rsidRDefault="00270B70">
      <w:pPr>
        <w:widowControl/>
        <w:shd w:val="clear" w:color="auto" w:fill="FFFFFF"/>
        <w:spacing w:before="30" w:after="30" w:line="315" w:lineRule="atLeast"/>
        <w:jc w:val="left"/>
        <w:rPr>
          <w:rFonts w:ascii="微软雅黑" w:eastAsia="微软雅黑" w:hAnsi="微软雅黑" w:cs="宋体"/>
          <w:color w:val="333333"/>
          <w:kern w:val="0"/>
          <w:sz w:val="24"/>
        </w:rPr>
      </w:pPr>
      <w:r>
        <w:rPr>
          <w:rFonts w:ascii="微软雅黑" w:eastAsia="微软雅黑" w:hAnsi="微软雅黑" w:cs="宋体" w:hint="eastAsia"/>
          <w:color w:val="333333"/>
          <w:kern w:val="0"/>
          <w:sz w:val="24"/>
        </w:rPr>
        <w:t xml:space="preserve">　　以上资料须盖章并装订成册（响应资料需有目录），</w:t>
      </w:r>
      <w:r>
        <w:rPr>
          <w:rFonts w:ascii="微软雅黑" w:eastAsia="微软雅黑" w:hAnsi="微软雅黑" w:cs="宋体" w:hint="eastAsia"/>
          <w:b/>
          <w:bCs/>
          <w:color w:val="333333"/>
          <w:kern w:val="0"/>
          <w:sz w:val="24"/>
        </w:rPr>
        <w:t>装订格式须符合相关法律法规的要求。</w:t>
      </w:r>
    </w:p>
    <w:p w:rsidR="00156DDD" w:rsidRDefault="00270B70">
      <w:pPr>
        <w:widowControl/>
        <w:shd w:val="clear" w:color="auto" w:fill="FFFFFF"/>
        <w:spacing w:before="30" w:after="30" w:line="315" w:lineRule="atLeast"/>
        <w:jc w:val="left"/>
        <w:rPr>
          <w:rFonts w:ascii="微软雅黑" w:eastAsia="微软雅黑" w:hAnsi="微软雅黑" w:cs="宋体"/>
          <w:color w:val="333333"/>
          <w:kern w:val="0"/>
          <w:sz w:val="24"/>
        </w:rPr>
      </w:pPr>
      <w:r>
        <w:rPr>
          <w:rFonts w:ascii="微软雅黑" w:eastAsia="微软雅黑" w:hAnsi="微软雅黑" w:cs="宋体" w:hint="eastAsia"/>
          <w:color w:val="333333"/>
          <w:kern w:val="0"/>
          <w:sz w:val="24"/>
        </w:rPr>
        <w:t>  </w:t>
      </w:r>
    </w:p>
    <w:p w:rsidR="00156DDD" w:rsidRDefault="00270B70">
      <w:pPr>
        <w:widowControl/>
        <w:shd w:val="clear" w:color="auto" w:fill="FFFFFF"/>
        <w:spacing w:before="30" w:after="30" w:line="315" w:lineRule="atLeast"/>
        <w:jc w:val="left"/>
        <w:rPr>
          <w:rFonts w:ascii="微软雅黑" w:eastAsia="微软雅黑" w:hAnsi="微软雅黑" w:cs="宋体"/>
          <w:color w:val="333333"/>
          <w:kern w:val="0"/>
          <w:sz w:val="24"/>
        </w:rPr>
      </w:pPr>
      <w:r>
        <w:rPr>
          <w:rFonts w:ascii="微软雅黑" w:eastAsia="微软雅黑" w:hAnsi="微软雅黑" w:cs="宋体" w:hint="eastAsia"/>
          <w:color w:val="333333"/>
          <w:kern w:val="0"/>
          <w:sz w:val="24"/>
        </w:rPr>
        <w:t xml:space="preserve">　　请合格工程商于</w:t>
      </w:r>
      <w:r w:rsidRPr="00961E9F">
        <w:rPr>
          <w:rFonts w:ascii="微软雅黑" w:eastAsia="微软雅黑" w:hAnsi="微软雅黑" w:cs="宋体" w:hint="eastAsia"/>
          <w:b/>
          <w:color w:val="FF0000"/>
          <w:kern w:val="0"/>
          <w:sz w:val="24"/>
        </w:rPr>
        <w:t xml:space="preserve">2017年 </w:t>
      </w:r>
      <w:r w:rsidR="00FA30DE" w:rsidRPr="00961E9F">
        <w:rPr>
          <w:rFonts w:ascii="微软雅黑" w:eastAsia="微软雅黑" w:hAnsi="微软雅黑" w:cs="宋体" w:hint="eastAsia"/>
          <w:b/>
          <w:color w:val="FF0000"/>
          <w:kern w:val="0"/>
          <w:sz w:val="24"/>
        </w:rPr>
        <w:t xml:space="preserve">10 </w:t>
      </w:r>
      <w:r w:rsidRPr="00961E9F">
        <w:rPr>
          <w:rFonts w:ascii="微软雅黑" w:eastAsia="微软雅黑" w:hAnsi="微软雅黑" w:cs="宋体" w:hint="eastAsia"/>
          <w:b/>
          <w:color w:val="FF0000"/>
          <w:kern w:val="0"/>
          <w:sz w:val="24"/>
        </w:rPr>
        <w:t xml:space="preserve">月 </w:t>
      </w:r>
      <w:r w:rsidR="00FA30DE" w:rsidRPr="00961E9F">
        <w:rPr>
          <w:rFonts w:ascii="微软雅黑" w:eastAsia="微软雅黑" w:hAnsi="微软雅黑" w:cs="宋体" w:hint="eastAsia"/>
          <w:b/>
          <w:color w:val="FF0000"/>
          <w:kern w:val="0"/>
          <w:sz w:val="24"/>
        </w:rPr>
        <w:t>25</w:t>
      </w:r>
      <w:r w:rsidRPr="00961E9F">
        <w:rPr>
          <w:rFonts w:ascii="微软雅黑" w:eastAsia="微软雅黑" w:hAnsi="微软雅黑" w:cs="宋体" w:hint="eastAsia"/>
          <w:b/>
          <w:color w:val="FF0000"/>
          <w:kern w:val="0"/>
          <w:sz w:val="24"/>
        </w:rPr>
        <w:t xml:space="preserve"> 日上午9:00—11:00</w:t>
      </w:r>
      <w:r>
        <w:rPr>
          <w:rFonts w:ascii="微软雅黑" w:eastAsia="微软雅黑" w:hAnsi="微软雅黑" w:cs="宋体" w:hint="eastAsia"/>
          <w:color w:val="333333"/>
          <w:kern w:val="0"/>
          <w:sz w:val="24"/>
        </w:rPr>
        <w:t>，以密封的形式将响应资料（一式二份）送到上海电力学院杨浦南校区奋进楼807室，为确保资料投送的时效性与可行性，以专人送达为宜（不接收快递）。</w:t>
      </w:r>
    </w:p>
    <w:p w:rsidR="00156DDD" w:rsidRDefault="00270B70">
      <w:pPr>
        <w:widowControl/>
        <w:shd w:val="clear" w:color="auto" w:fill="FFFFFF"/>
        <w:spacing w:before="30" w:after="30" w:line="315" w:lineRule="atLeast"/>
        <w:jc w:val="left"/>
        <w:rPr>
          <w:rFonts w:ascii="微软雅黑" w:eastAsia="微软雅黑" w:hAnsi="微软雅黑" w:cs="宋体"/>
          <w:color w:val="333333"/>
          <w:kern w:val="0"/>
          <w:sz w:val="24"/>
        </w:rPr>
      </w:pPr>
      <w:r>
        <w:rPr>
          <w:rFonts w:ascii="微软雅黑" w:eastAsia="微软雅黑" w:hAnsi="微软雅黑" w:cs="宋体" w:hint="eastAsia"/>
          <w:color w:val="333333"/>
          <w:kern w:val="0"/>
          <w:sz w:val="24"/>
        </w:rPr>
        <w:t>  </w:t>
      </w:r>
    </w:p>
    <w:p w:rsidR="00156DDD" w:rsidRDefault="00270B70">
      <w:pPr>
        <w:widowControl/>
        <w:shd w:val="clear" w:color="auto" w:fill="FFFFFF"/>
        <w:spacing w:before="30" w:after="30" w:line="315" w:lineRule="atLeast"/>
        <w:jc w:val="left"/>
        <w:rPr>
          <w:rFonts w:ascii="微软雅黑" w:eastAsia="微软雅黑" w:hAnsi="微软雅黑" w:cs="宋体"/>
          <w:color w:val="333333"/>
          <w:kern w:val="0"/>
          <w:sz w:val="24"/>
        </w:rPr>
      </w:pPr>
      <w:r>
        <w:rPr>
          <w:rFonts w:ascii="微软雅黑" w:eastAsia="微软雅黑" w:hAnsi="微软雅黑" w:cs="宋体" w:hint="eastAsia"/>
          <w:color w:val="333333"/>
          <w:kern w:val="0"/>
          <w:sz w:val="24"/>
        </w:rPr>
        <w:t>采　购　人：上海电力学院现代教育技术中心（信息办）</w:t>
      </w:r>
    </w:p>
    <w:p w:rsidR="00156DDD" w:rsidRDefault="00270B70">
      <w:pPr>
        <w:widowControl/>
        <w:shd w:val="clear" w:color="auto" w:fill="FFFFFF"/>
        <w:spacing w:before="30" w:after="30" w:line="315" w:lineRule="atLeast"/>
        <w:jc w:val="left"/>
        <w:rPr>
          <w:rFonts w:ascii="微软雅黑" w:eastAsia="微软雅黑" w:hAnsi="微软雅黑" w:cs="宋体"/>
          <w:color w:val="333333"/>
          <w:kern w:val="0"/>
          <w:sz w:val="24"/>
        </w:rPr>
      </w:pPr>
      <w:r>
        <w:rPr>
          <w:rFonts w:ascii="微软雅黑" w:eastAsia="微软雅黑" w:hAnsi="微软雅黑" w:cs="宋体" w:hint="eastAsia"/>
          <w:color w:val="333333"/>
          <w:kern w:val="0"/>
          <w:sz w:val="24"/>
        </w:rPr>
        <w:t xml:space="preserve">采购人地址：上海市杨浦区平凉路2103号奋进楼807室　</w:t>
      </w:r>
    </w:p>
    <w:p w:rsidR="00156DDD" w:rsidRDefault="00270B70">
      <w:pPr>
        <w:widowControl/>
        <w:shd w:val="clear" w:color="auto" w:fill="FFFFFF"/>
        <w:spacing w:before="30" w:after="30" w:line="315" w:lineRule="atLeast"/>
        <w:jc w:val="left"/>
        <w:rPr>
          <w:rFonts w:ascii="微软雅黑" w:eastAsia="微软雅黑" w:hAnsi="微软雅黑" w:cs="宋体"/>
          <w:color w:val="333333"/>
          <w:kern w:val="0"/>
          <w:sz w:val="24"/>
        </w:rPr>
      </w:pPr>
      <w:r>
        <w:rPr>
          <w:rFonts w:ascii="微软雅黑" w:eastAsia="微软雅黑" w:hAnsi="微软雅黑" w:cs="宋体" w:hint="eastAsia"/>
          <w:color w:val="333333"/>
          <w:kern w:val="0"/>
          <w:sz w:val="24"/>
        </w:rPr>
        <w:t xml:space="preserve">　　　　　　上海电力学院现代教育技术中心（信息办）</w:t>
      </w:r>
    </w:p>
    <w:p w:rsidR="00156DDD" w:rsidRDefault="00270B70">
      <w:pPr>
        <w:widowControl/>
        <w:shd w:val="clear" w:color="auto" w:fill="FFFFFF"/>
        <w:spacing w:before="30" w:after="30" w:line="315" w:lineRule="atLeast"/>
        <w:jc w:val="left"/>
        <w:rPr>
          <w:rFonts w:ascii="微软雅黑" w:eastAsia="微软雅黑" w:hAnsi="微软雅黑" w:cs="宋体"/>
          <w:color w:val="333333"/>
          <w:kern w:val="0"/>
          <w:sz w:val="24"/>
        </w:rPr>
      </w:pPr>
      <w:r>
        <w:rPr>
          <w:rFonts w:ascii="微软雅黑" w:eastAsia="微软雅黑" w:hAnsi="微软雅黑" w:cs="宋体" w:hint="eastAsia"/>
          <w:color w:val="333333"/>
          <w:kern w:val="0"/>
          <w:sz w:val="24"/>
        </w:rPr>
        <w:lastRenderedPageBreak/>
        <w:t>联　系　人：程老师 王老师</w:t>
      </w:r>
    </w:p>
    <w:p w:rsidR="00156DDD" w:rsidRDefault="00270B70">
      <w:pPr>
        <w:widowControl/>
        <w:shd w:val="clear" w:color="auto" w:fill="FFFFFF"/>
        <w:spacing w:before="30" w:after="30" w:line="315" w:lineRule="atLeast"/>
        <w:jc w:val="left"/>
        <w:rPr>
          <w:rFonts w:ascii="微软雅黑" w:eastAsia="微软雅黑" w:hAnsi="微软雅黑" w:cs="宋体"/>
          <w:color w:val="333333"/>
          <w:kern w:val="0"/>
          <w:sz w:val="24"/>
        </w:rPr>
      </w:pPr>
      <w:proofErr w:type="gramStart"/>
      <w:r>
        <w:rPr>
          <w:rFonts w:ascii="微软雅黑" w:eastAsia="微软雅黑" w:hAnsi="微软雅黑" w:cs="宋体" w:hint="eastAsia"/>
          <w:color w:val="333333"/>
          <w:kern w:val="0"/>
          <w:sz w:val="24"/>
        </w:rPr>
        <w:t>邮</w:t>
      </w:r>
      <w:proofErr w:type="gramEnd"/>
      <w:r>
        <w:rPr>
          <w:rFonts w:ascii="微软雅黑" w:eastAsia="微软雅黑" w:hAnsi="微软雅黑" w:cs="宋体" w:hint="eastAsia"/>
          <w:color w:val="333333"/>
          <w:kern w:val="0"/>
          <w:sz w:val="24"/>
        </w:rPr>
        <w:t xml:space="preserve">　　</w:t>
      </w:r>
      <w:proofErr w:type="gramStart"/>
      <w:r>
        <w:rPr>
          <w:rFonts w:ascii="微软雅黑" w:eastAsia="微软雅黑" w:hAnsi="微软雅黑" w:cs="宋体" w:hint="eastAsia"/>
          <w:color w:val="333333"/>
          <w:kern w:val="0"/>
          <w:sz w:val="24"/>
        </w:rPr>
        <w:t xml:space="preserve">　</w:t>
      </w:r>
      <w:proofErr w:type="gramEnd"/>
      <w:r>
        <w:rPr>
          <w:rFonts w:ascii="微软雅黑" w:eastAsia="微软雅黑" w:hAnsi="微软雅黑" w:cs="宋体" w:hint="eastAsia"/>
          <w:color w:val="333333"/>
          <w:kern w:val="0"/>
          <w:sz w:val="24"/>
        </w:rPr>
        <w:t>编：200090</w:t>
      </w:r>
    </w:p>
    <w:p w:rsidR="00156DDD" w:rsidRDefault="00270B70">
      <w:pPr>
        <w:widowControl/>
        <w:shd w:val="clear" w:color="auto" w:fill="FFFFFF"/>
        <w:spacing w:before="30" w:after="30" w:line="315" w:lineRule="atLeast"/>
        <w:jc w:val="left"/>
        <w:rPr>
          <w:rFonts w:ascii="微软雅黑" w:eastAsia="微软雅黑" w:hAnsi="微软雅黑" w:cs="宋体"/>
          <w:color w:val="333333"/>
          <w:kern w:val="0"/>
          <w:sz w:val="24"/>
        </w:rPr>
      </w:pPr>
      <w:r>
        <w:rPr>
          <w:rFonts w:ascii="微软雅黑" w:eastAsia="微软雅黑" w:hAnsi="微软雅黑" w:cs="宋体" w:hint="eastAsia"/>
          <w:color w:val="333333"/>
          <w:kern w:val="0"/>
          <w:sz w:val="24"/>
        </w:rPr>
        <w:t xml:space="preserve">电　　</w:t>
      </w:r>
      <w:proofErr w:type="gramStart"/>
      <w:r>
        <w:rPr>
          <w:rFonts w:ascii="微软雅黑" w:eastAsia="微软雅黑" w:hAnsi="微软雅黑" w:cs="宋体" w:hint="eastAsia"/>
          <w:color w:val="333333"/>
          <w:kern w:val="0"/>
          <w:sz w:val="24"/>
        </w:rPr>
        <w:t xml:space="preserve">　</w:t>
      </w:r>
      <w:proofErr w:type="gramEnd"/>
      <w:r>
        <w:rPr>
          <w:rFonts w:ascii="微软雅黑" w:eastAsia="微软雅黑" w:hAnsi="微软雅黑" w:cs="宋体" w:hint="eastAsia"/>
          <w:color w:val="333333"/>
          <w:kern w:val="0"/>
          <w:sz w:val="24"/>
        </w:rPr>
        <w:t>话：021-35303916-209</w:t>
      </w:r>
    </w:p>
    <w:p w:rsidR="00156DDD" w:rsidRDefault="00156DDD">
      <w:pPr>
        <w:spacing w:line="300" w:lineRule="auto"/>
        <w:rPr>
          <w:b/>
          <w:sz w:val="30"/>
          <w:szCs w:val="30"/>
        </w:rPr>
      </w:pPr>
    </w:p>
    <w:p w:rsidR="00156DDD" w:rsidRDefault="00156DDD">
      <w:pPr>
        <w:spacing w:line="300" w:lineRule="auto"/>
        <w:rPr>
          <w:b/>
          <w:sz w:val="30"/>
          <w:szCs w:val="30"/>
        </w:rPr>
      </w:pPr>
    </w:p>
    <w:p w:rsidR="00156DDD" w:rsidRDefault="00156DDD">
      <w:pPr>
        <w:spacing w:line="300" w:lineRule="auto"/>
        <w:rPr>
          <w:b/>
          <w:sz w:val="30"/>
          <w:szCs w:val="30"/>
        </w:rPr>
      </w:pPr>
    </w:p>
    <w:p w:rsidR="00156DDD" w:rsidRDefault="00156DDD">
      <w:pPr>
        <w:spacing w:line="300" w:lineRule="auto"/>
        <w:rPr>
          <w:b/>
          <w:sz w:val="30"/>
          <w:szCs w:val="30"/>
        </w:rPr>
      </w:pPr>
    </w:p>
    <w:p w:rsidR="00156DDD" w:rsidRDefault="00156DDD">
      <w:pPr>
        <w:spacing w:line="300" w:lineRule="auto"/>
        <w:rPr>
          <w:b/>
          <w:sz w:val="30"/>
          <w:szCs w:val="30"/>
        </w:rPr>
      </w:pPr>
    </w:p>
    <w:p w:rsidR="00156DDD" w:rsidRDefault="00156DDD">
      <w:pPr>
        <w:spacing w:line="300" w:lineRule="auto"/>
        <w:rPr>
          <w:b/>
          <w:sz w:val="30"/>
          <w:szCs w:val="30"/>
        </w:rPr>
      </w:pPr>
    </w:p>
    <w:p w:rsidR="00156DDD" w:rsidRDefault="00156DDD">
      <w:pPr>
        <w:spacing w:line="300" w:lineRule="auto"/>
        <w:rPr>
          <w:b/>
          <w:sz w:val="30"/>
          <w:szCs w:val="30"/>
        </w:rPr>
      </w:pPr>
    </w:p>
    <w:p w:rsidR="00156DDD" w:rsidRDefault="00156DDD">
      <w:pPr>
        <w:spacing w:line="300" w:lineRule="auto"/>
        <w:rPr>
          <w:b/>
          <w:sz w:val="30"/>
          <w:szCs w:val="30"/>
        </w:rPr>
      </w:pPr>
    </w:p>
    <w:p w:rsidR="00156DDD" w:rsidRDefault="00156DDD">
      <w:pPr>
        <w:spacing w:line="300" w:lineRule="auto"/>
        <w:rPr>
          <w:b/>
          <w:sz w:val="30"/>
          <w:szCs w:val="30"/>
        </w:rPr>
      </w:pPr>
    </w:p>
    <w:p w:rsidR="00156DDD" w:rsidRDefault="00156DDD">
      <w:pPr>
        <w:spacing w:line="300" w:lineRule="auto"/>
        <w:rPr>
          <w:b/>
          <w:sz w:val="30"/>
          <w:szCs w:val="30"/>
        </w:rPr>
      </w:pPr>
    </w:p>
    <w:p w:rsidR="00156DDD" w:rsidRDefault="00156DDD">
      <w:pPr>
        <w:spacing w:line="300" w:lineRule="auto"/>
        <w:rPr>
          <w:b/>
          <w:sz w:val="30"/>
          <w:szCs w:val="30"/>
        </w:rPr>
      </w:pPr>
    </w:p>
    <w:p w:rsidR="00156DDD" w:rsidRDefault="00156DDD">
      <w:pPr>
        <w:spacing w:line="300" w:lineRule="auto"/>
        <w:rPr>
          <w:b/>
          <w:sz w:val="30"/>
          <w:szCs w:val="30"/>
        </w:rPr>
      </w:pPr>
    </w:p>
    <w:p w:rsidR="00156DDD" w:rsidRDefault="00156DDD">
      <w:pPr>
        <w:spacing w:line="300" w:lineRule="auto"/>
        <w:rPr>
          <w:b/>
          <w:sz w:val="30"/>
          <w:szCs w:val="30"/>
        </w:rPr>
      </w:pPr>
    </w:p>
    <w:p w:rsidR="00156DDD" w:rsidRDefault="00156DDD">
      <w:pPr>
        <w:spacing w:line="300" w:lineRule="auto"/>
        <w:rPr>
          <w:b/>
          <w:sz w:val="30"/>
          <w:szCs w:val="30"/>
        </w:rPr>
      </w:pPr>
    </w:p>
    <w:p w:rsidR="00156DDD" w:rsidRDefault="00156DDD">
      <w:pPr>
        <w:spacing w:line="300" w:lineRule="auto"/>
        <w:rPr>
          <w:b/>
          <w:sz w:val="30"/>
          <w:szCs w:val="30"/>
        </w:rPr>
      </w:pPr>
    </w:p>
    <w:p w:rsidR="00156DDD" w:rsidRDefault="00156DDD">
      <w:pPr>
        <w:spacing w:line="300" w:lineRule="auto"/>
        <w:rPr>
          <w:b/>
          <w:sz w:val="30"/>
          <w:szCs w:val="30"/>
        </w:rPr>
      </w:pPr>
    </w:p>
    <w:p w:rsidR="00156DDD" w:rsidRDefault="00270B70">
      <w:pPr>
        <w:widowControl/>
        <w:jc w:val="left"/>
        <w:rPr>
          <w:b/>
          <w:sz w:val="30"/>
          <w:szCs w:val="30"/>
        </w:rPr>
      </w:pPr>
      <w:r>
        <w:rPr>
          <w:b/>
          <w:sz w:val="30"/>
          <w:szCs w:val="30"/>
        </w:rPr>
        <w:br w:type="page"/>
      </w:r>
    </w:p>
    <w:p w:rsidR="00156DDD" w:rsidRDefault="00156DDD">
      <w:pPr>
        <w:spacing w:line="300" w:lineRule="auto"/>
        <w:rPr>
          <w:b/>
          <w:sz w:val="30"/>
          <w:szCs w:val="30"/>
        </w:rPr>
      </w:pPr>
    </w:p>
    <w:p w:rsidR="00156DDD" w:rsidRDefault="00270B70">
      <w:pPr>
        <w:spacing w:line="300" w:lineRule="auto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附件：《技术说明书》</w:t>
      </w:r>
    </w:p>
    <w:p w:rsidR="00156DDD" w:rsidRDefault="00270B70">
      <w:pPr>
        <w:rPr>
          <w:rFonts w:ascii="宋体" w:hAnsi="宋体"/>
          <w:b/>
          <w:szCs w:val="21"/>
        </w:rPr>
      </w:pPr>
      <w:r>
        <w:rPr>
          <w:rFonts w:hint="eastAsia"/>
          <w:b/>
        </w:rPr>
        <w:t>第一部分：工程简要说明</w:t>
      </w:r>
    </w:p>
    <w:p w:rsidR="00156DDD" w:rsidRDefault="00270B70">
      <w:pPr>
        <w:pStyle w:val="a3"/>
        <w:numPr>
          <w:ilvl w:val="0"/>
          <w:numId w:val="3"/>
        </w:numPr>
        <w:spacing w:line="440" w:lineRule="exact"/>
        <w:ind w:left="0" w:firstLine="0"/>
        <w:rPr>
          <w:rFonts w:hAnsi="宋体" w:cs="宋体"/>
          <w:b/>
          <w:szCs w:val="21"/>
        </w:rPr>
      </w:pPr>
      <w:r>
        <w:rPr>
          <w:rFonts w:hAnsi="宋体" w:cs="宋体" w:hint="eastAsia"/>
          <w:b/>
          <w:szCs w:val="21"/>
        </w:rPr>
        <w:t>概况</w:t>
      </w:r>
    </w:p>
    <w:p w:rsidR="00156DDD" w:rsidRDefault="00270B70">
      <w:pPr>
        <w:pStyle w:val="a3"/>
        <w:spacing w:line="440" w:lineRule="exact"/>
        <w:ind w:firstLineChars="200" w:firstLine="420"/>
        <w:rPr>
          <w:rFonts w:hAnsi="宋体" w:cs="宋体"/>
          <w:szCs w:val="21"/>
        </w:rPr>
      </w:pPr>
      <w:r>
        <w:rPr>
          <w:rFonts w:hAnsi="宋体" w:cs="宋体" w:hint="eastAsia"/>
          <w:szCs w:val="21"/>
        </w:rPr>
        <w:t>本项目是对上海电力学院杨浦校区各教学楼，行政楼，图文中心，宿舍楼等建筑物机房进行通信光缆联网施工。</w:t>
      </w:r>
    </w:p>
    <w:p w:rsidR="00156DDD" w:rsidRDefault="00156DDD">
      <w:pPr>
        <w:pStyle w:val="a3"/>
        <w:spacing w:line="440" w:lineRule="exact"/>
        <w:rPr>
          <w:rFonts w:hAnsi="宋体" w:cs="宋体"/>
          <w:szCs w:val="21"/>
        </w:rPr>
      </w:pPr>
    </w:p>
    <w:p w:rsidR="00156DDD" w:rsidRDefault="00270B70">
      <w:pPr>
        <w:pStyle w:val="a3"/>
        <w:spacing w:line="440" w:lineRule="exact"/>
        <w:rPr>
          <w:rFonts w:hAnsi="宋体" w:cs="宋体"/>
          <w:b/>
          <w:szCs w:val="21"/>
        </w:rPr>
      </w:pPr>
      <w:r>
        <w:rPr>
          <w:rFonts w:hAnsi="宋体" w:cs="宋体" w:hint="eastAsia"/>
          <w:b/>
          <w:szCs w:val="21"/>
        </w:rPr>
        <w:t>（二）设计依据</w:t>
      </w:r>
    </w:p>
    <w:p w:rsidR="00156DDD" w:rsidRDefault="00270B70">
      <w:pPr>
        <w:pStyle w:val="a3"/>
        <w:spacing w:line="440" w:lineRule="exact"/>
        <w:ind w:firstLineChars="200" w:firstLine="420"/>
        <w:rPr>
          <w:rFonts w:hAnsi="宋体" w:cs="宋体"/>
          <w:szCs w:val="21"/>
        </w:rPr>
      </w:pPr>
      <w:r>
        <w:rPr>
          <w:rFonts w:hAnsi="宋体" w:cs="宋体" w:hint="eastAsia"/>
          <w:szCs w:val="21"/>
        </w:rPr>
        <w:t>1、《智能建筑设计标准》GB/T 50314-2006</w:t>
      </w:r>
    </w:p>
    <w:p w:rsidR="00156DDD" w:rsidRDefault="00270B70">
      <w:pPr>
        <w:pStyle w:val="a3"/>
        <w:spacing w:line="440" w:lineRule="exact"/>
        <w:ind w:firstLineChars="200" w:firstLine="420"/>
        <w:rPr>
          <w:rFonts w:hAnsi="宋体" w:cs="宋体"/>
          <w:szCs w:val="21"/>
        </w:rPr>
      </w:pPr>
      <w:r>
        <w:rPr>
          <w:rFonts w:hAnsi="宋体" w:cs="宋体" w:hint="eastAsia"/>
          <w:szCs w:val="21"/>
        </w:rPr>
        <w:t>2、《综合布线系统工程设计规范》GB/T 50311-2007</w:t>
      </w:r>
    </w:p>
    <w:p w:rsidR="00156DDD" w:rsidRDefault="00270B70">
      <w:pPr>
        <w:pStyle w:val="a3"/>
        <w:spacing w:line="440" w:lineRule="exact"/>
        <w:ind w:firstLineChars="200" w:firstLine="420"/>
        <w:rPr>
          <w:rFonts w:hAnsi="宋体" w:cs="宋体"/>
          <w:szCs w:val="21"/>
        </w:rPr>
      </w:pPr>
      <w:r>
        <w:rPr>
          <w:rFonts w:hAnsi="宋体" w:cs="宋体" w:hint="eastAsia"/>
          <w:szCs w:val="21"/>
        </w:rPr>
        <w:t>3、《综合布线系统工程验收规范》GB/T 50312-2007</w:t>
      </w:r>
    </w:p>
    <w:p w:rsidR="00156DDD" w:rsidRDefault="00270B70">
      <w:pPr>
        <w:pStyle w:val="a3"/>
        <w:spacing w:line="440" w:lineRule="exact"/>
        <w:ind w:firstLineChars="200" w:firstLine="420"/>
        <w:rPr>
          <w:rFonts w:hAnsi="宋体" w:cs="宋体"/>
          <w:szCs w:val="21"/>
        </w:rPr>
      </w:pPr>
      <w:r>
        <w:rPr>
          <w:rFonts w:hAnsi="宋体" w:cs="宋体" w:hint="eastAsia"/>
          <w:szCs w:val="21"/>
        </w:rPr>
        <w:t>4、</w:t>
      </w:r>
      <w:r>
        <w:rPr>
          <w:rFonts w:hAnsi="宋体" w:cs="宋体"/>
          <w:szCs w:val="21"/>
        </w:rPr>
        <w:t>《</w:t>
      </w:r>
      <w:r>
        <w:rPr>
          <w:rFonts w:hAnsi="宋体" w:cs="宋体" w:hint="eastAsia"/>
          <w:szCs w:val="21"/>
        </w:rPr>
        <w:t>以太网标准</w:t>
      </w:r>
      <w:r>
        <w:rPr>
          <w:rFonts w:hAnsi="宋体" w:cs="宋体"/>
          <w:szCs w:val="21"/>
        </w:rPr>
        <w:t>》IEEE802.3Ethernet</w:t>
      </w:r>
    </w:p>
    <w:p w:rsidR="00156DDD" w:rsidRDefault="00270B70">
      <w:pPr>
        <w:pStyle w:val="a3"/>
        <w:spacing w:line="440" w:lineRule="exact"/>
        <w:ind w:firstLineChars="200" w:firstLine="420"/>
        <w:rPr>
          <w:rFonts w:hAnsi="宋体" w:cs="宋体"/>
          <w:szCs w:val="21"/>
        </w:rPr>
      </w:pPr>
      <w:r>
        <w:rPr>
          <w:rFonts w:hAnsi="宋体" w:cs="宋体" w:hint="eastAsia"/>
          <w:szCs w:val="21"/>
        </w:rPr>
        <w:t>5、《商用建筑通信通道和空间标准》EIA/TIA-569</w:t>
      </w:r>
    </w:p>
    <w:p w:rsidR="00156DDD" w:rsidRDefault="00270B70">
      <w:pPr>
        <w:pStyle w:val="a3"/>
        <w:spacing w:line="440" w:lineRule="exact"/>
        <w:ind w:firstLineChars="200" w:firstLine="420"/>
        <w:rPr>
          <w:rFonts w:hAnsi="宋体" w:cs="宋体"/>
          <w:szCs w:val="21"/>
        </w:rPr>
      </w:pPr>
      <w:r>
        <w:rPr>
          <w:rFonts w:hAnsi="宋体" w:cs="宋体" w:hint="eastAsia"/>
          <w:szCs w:val="21"/>
        </w:rPr>
        <w:t>6、《商用建筑电信设施管理标准》EIA/TIA-606</w:t>
      </w:r>
    </w:p>
    <w:p w:rsidR="00156DDD" w:rsidRDefault="00270B70">
      <w:pPr>
        <w:pStyle w:val="a3"/>
        <w:spacing w:line="440" w:lineRule="exact"/>
        <w:ind w:firstLineChars="200" w:firstLine="420"/>
        <w:rPr>
          <w:rFonts w:hAnsi="宋体" w:cs="宋体"/>
          <w:szCs w:val="21"/>
        </w:rPr>
      </w:pPr>
      <w:r>
        <w:rPr>
          <w:rFonts w:hAnsi="宋体" w:cs="宋体" w:hint="eastAsia"/>
          <w:szCs w:val="21"/>
        </w:rPr>
        <w:t>7、《商用建筑电信接地接续要求》EIA/TIA-607</w:t>
      </w:r>
    </w:p>
    <w:p w:rsidR="00156DDD" w:rsidRDefault="00270B70">
      <w:pPr>
        <w:pStyle w:val="a3"/>
        <w:spacing w:line="440" w:lineRule="exact"/>
        <w:ind w:firstLineChars="200" w:firstLine="420"/>
        <w:rPr>
          <w:rFonts w:hAnsi="宋体" w:cs="宋体"/>
          <w:szCs w:val="21"/>
        </w:rPr>
      </w:pPr>
      <w:r>
        <w:rPr>
          <w:rFonts w:hAnsi="宋体" w:cs="宋体" w:hint="eastAsia"/>
          <w:szCs w:val="21"/>
        </w:rPr>
        <w:t>8、《通信光缆的一般要求》(GB/T7427-1987)</w:t>
      </w:r>
    </w:p>
    <w:p w:rsidR="00156DDD" w:rsidRDefault="00270B70">
      <w:pPr>
        <w:pStyle w:val="a3"/>
        <w:spacing w:line="440" w:lineRule="exact"/>
        <w:ind w:firstLineChars="200" w:firstLine="420"/>
        <w:rPr>
          <w:rFonts w:hAnsi="宋体" w:cs="宋体"/>
          <w:szCs w:val="21"/>
        </w:rPr>
      </w:pPr>
      <w:r>
        <w:rPr>
          <w:rFonts w:hAnsi="宋体" w:cs="宋体" w:hint="eastAsia"/>
          <w:szCs w:val="21"/>
        </w:rPr>
        <w:t>9、《通信布线系统信息技术欧洲标准》EN50173</w:t>
      </w:r>
    </w:p>
    <w:p w:rsidR="00156DDD" w:rsidRDefault="00270B70">
      <w:pPr>
        <w:pStyle w:val="a3"/>
        <w:spacing w:line="440" w:lineRule="exact"/>
        <w:ind w:firstLineChars="200" w:firstLine="420"/>
        <w:rPr>
          <w:rFonts w:hAnsi="宋体" w:cs="宋体"/>
          <w:szCs w:val="21"/>
        </w:rPr>
      </w:pPr>
      <w:r>
        <w:rPr>
          <w:rFonts w:hAnsi="宋体" w:cs="宋体" w:hint="eastAsia"/>
          <w:szCs w:val="21"/>
        </w:rPr>
        <w:t>10、《超五类非屏蔽双绞线系统现场测试传输性能规范》EIA/TIA TSB-155</w:t>
      </w:r>
    </w:p>
    <w:p w:rsidR="00156DDD" w:rsidRDefault="00270B70">
      <w:pPr>
        <w:pStyle w:val="a3"/>
        <w:spacing w:line="440" w:lineRule="exact"/>
        <w:ind w:firstLineChars="200" w:firstLine="420"/>
        <w:rPr>
          <w:rFonts w:hAnsi="宋体" w:cs="宋体"/>
          <w:szCs w:val="21"/>
        </w:rPr>
      </w:pPr>
      <w:r>
        <w:rPr>
          <w:rFonts w:hAnsi="宋体" w:cs="宋体"/>
          <w:szCs w:val="21"/>
        </w:rPr>
        <w:t>上述技术标准和规范如有不足之处或未能达到国际最新标准时，系统承包方应使系统的设计、施工及选用的设备和材料符合最新版本的国际和国家标准、规范，并提供所采用的国际和国家标准、规范以及所采用版本的有关技术资料。</w:t>
      </w:r>
    </w:p>
    <w:p w:rsidR="00156DDD" w:rsidRDefault="00156DDD">
      <w:pPr>
        <w:pStyle w:val="a3"/>
        <w:spacing w:line="440" w:lineRule="exact"/>
        <w:rPr>
          <w:rFonts w:hAnsi="宋体" w:cs="宋体"/>
          <w:szCs w:val="21"/>
        </w:rPr>
      </w:pPr>
    </w:p>
    <w:p w:rsidR="00156DDD" w:rsidRDefault="00270B70">
      <w:pPr>
        <w:pStyle w:val="a3"/>
        <w:spacing w:line="440" w:lineRule="exact"/>
        <w:rPr>
          <w:rFonts w:hAnsi="宋体" w:cs="宋体"/>
          <w:b/>
          <w:szCs w:val="21"/>
        </w:rPr>
      </w:pPr>
      <w:r>
        <w:rPr>
          <w:rFonts w:hAnsi="宋体" w:cs="宋体" w:hint="eastAsia"/>
          <w:b/>
          <w:szCs w:val="21"/>
        </w:rPr>
        <w:t>（三）总体设计要求</w:t>
      </w:r>
    </w:p>
    <w:p w:rsidR="00156DDD" w:rsidRDefault="00270B70">
      <w:pPr>
        <w:pStyle w:val="a3"/>
        <w:spacing w:line="440" w:lineRule="exact"/>
        <w:ind w:firstLineChars="200" w:firstLine="420"/>
        <w:rPr>
          <w:rFonts w:hAnsi="宋体" w:cs="宋体"/>
          <w:szCs w:val="21"/>
        </w:rPr>
      </w:pPr>
      <w:r>
        <w:rPr>
          <w:rFonts w:hAnsi="宋体" w:cs="宋体" w:hint="eastAsia"/>
          <w:szCs w:val="21"/>
        </w:rPr>
        <w:t>项目系统应体现以下设计原则</w:t>
      </w:r>
    </w:p>
    <w:p w:rsidR="00156DDD" w:rsidRDefault="00270B70">
      <w:pPr>
        <w:pStyle w:val="a3"/>
        <w:spacing w:line="440" w:lineRule="exact"/>
        <w:ind w:firstLineChars="200" w:firstLine="420"/>
        <w:rPr>
          <w:rFonts w:hAnsi="宋体" w:cs="宋体"/>
          <w:szCs w:val="21"/>
        </w:rPr>
      </w:pPr>
      <w:r>
        <w:rPr>
          <w:rFonts w:hAnsi="宋体" w:cs="宋体" w:hint="eastAsia"/>
          <w:szCs w:val="21"/>
        </w:rPr>
        <w:t>1、先进性：要有超前的意识、先进的设计思想。技术上要采取国际国内先进的技术手段，确保系统达到国内先进水平。</w:t>
      </w:r>
    </w:p>
    <w:p w:rsidR="00156DDD" w:rsidRDefault="00270B70">
      <w:pPr>
        <w:pStyle w:val="a3"/>
        <w:spacing w:line="440" w:lineRule="exact"/>
        <w:ind w:firstLineChars="200" w:firstLine="420"/>
        <w:rPr>
          <w:rFonts w:hAnsi="宋体" w:cs="宋体"/>
          <w:szCs w:val="21"/>
        </w:rPr>
      </w:pPr>
      <w:r>
        <w:rPr>
          <w:rFonts w:hAnsi="宋体" w:cs="宋体" w:hint="eastAsia"/>
          <w:szCs w:val="21"/>
        </w:rPr>
        <w:t>2、成熟性：系统的设计应具有较高的可靠性，选用的产品须性能稳定可靠，具有生产许可证或进口许可证，通过权威检测部门的质量检测，或者获得有关权威机构的认证。产品的性能可靠，能保证系统的良好运行和系统使用寿命。</w:t>
      </w:r>
    </w:p>
    <w:p w:rsidR="00156DDD" w:rsidRDefault="00270B70">
      <w:pPr>
        <w:pStyle w:val="a3"/>
        <w:spacing w:line="440" w:lineRule="exact"/>
        <w:ind w:firstLineChars="200" w:firstLine="420"/>
        <w:rPr>
          <w:rFonts w:hAnsi="宋体" w:cs="宋体"/>
          <w:szCs w:val="21"/>
        </w:rPr>
      </w:pPr>
      <w:r>
        <w:rPr>
          <w:rFonts w:hAnsi="宋体" w:cs="宋体" w:hint="eastAsia"/>
          <w:szCs w:val="21"/>
        </w:rPr>
        <w:t>3、实用性：要结合电力学院的实际功能布局和分布情况，充分了解各单位的具体需求和一些特殊功能要求，以便各部门使用起来非常方便实用。</w:t>
      </w:r>
    </w:p>
    <w:p w:rsidR="00156DDD" w:rsidRDefault="00270B70">
      <w:pPr>
        <w:pStyle w:val="a3"/>
        <w:spacing w:line="440" w:lineRule="exact"/>
        <w:ind w:firstLineChars="200" w:firstLine="420"/>
        <w:rPr>
          <w:rFonts w:hAnsi="宋体" w:cs="宋体"/>
          <w:szCs w:val="21"/>
        </w:rPr>
      </w:pPr>
      <w:r>
        <w:rPr>
          <w:rFonts w:hAnsi="宋体" w:cs="宋体" w:hint="eastAsia"/>
          <w:szCs w:val="21"/>
        </w:rPr>
        <w:lastRenderedPageBreak/>
        <w:t>4、开放性：系统设计应采用开放技术、开放结构、开放系统组件和开放用户接口，能兼容各种不同的拓扑结构，具有良好的网络互联性，要有良好的升级能力适应今后容量超高速传输的需要，以利于系统的维护、扩展升级和与外界信息的沟通。</w:t>
      </w:r>
    </w:p>
    <w:p w:rsidR="00156DDD" w:rsidRDefault="00270B70">
      <w:pPr>
        <w:pStyle w:val="a3"/>
        <w:spacing w:line="440" w:lineRule="exact"/>
        <w:ind w:firstLineChars="200" w:firstLine="420"/>
        <w:rPr>
          <w:rFonts w:hAnsi="宋体" w:cs="宋体"/>
          <w:szCs w:val="21"/>
        </w:rPr>
      </w:pPr>
      <w:r>
        <w:rPr>
          <w:rFonts w:hAnsi="宋体" w:cs="宋体" w:hint="eastAsia"/>
          <w:szCs w:val="21"/>
        </w:rPr>
        <w:t>5、灵活性：采用积木式模块组合和结构化设计，使系统配置灵活，使系统具有强大的可增长性，方便管理和维护。</w:t>
      </w:r>
    </w:p>
    <w:p w:rsidR="00156DDD" w:rsidRDefault="00270B70">
      <w:pPr>
        <w:pStyle w:val="a3"/>
        <w:spacing w:line="440" w:lineRule="exact"/>
        <w:ind w:firstLineChars="200" w:firstLine="420"/>
        <w:rPr>
          <w:rFonts w:hAnsi="宋体" w:cs="宋体"/>
          <w:szCs w:val="21"/>
        </w:rPr>
      </w:pPr>
      <w:r>
        <w:rPr>
          <w:rFonts w:hAnsi="宋体" w:cs="宋体" w:hint="eastAsia"/>
          <w:szCs w:val="21"/>
        </w:rPr>
        <w:t>6、可扩展性：信息化建设规范设计既要</w:t>
      </w:r>
      <w:proofErr w:type="gramStart"/>
      <w:r>
        <w:rPr>
          <w:rFonts w:hAnsi="宋体" w:cs="宋体" w:hint="eastAsia"/>
          <w:szCs w:val="21"/>
        </w:rPr>
        <w:t>满足大楼</w:t>
      </w:r>
      <w:proofErr w:type="gramEnd"/>
      <w:r>
        <w:rPr>
          <w:rFonts w:hAnsi="宋体" w:cs="宋体" w:hint="eastAsia"/>
          <w:szCs w:val="21"/>
        </w:rPr>
        <w:t>信息化不断发展的要示，还要</w:t>
      </w:r>
      <w:proofErr w:type="gramStart"/>
      <w:r>
        <w:rPr>
          <w:rFonts w:hAnsi="宋体" w:cs="宋体" w:hint="eastAsia"/>
          <w:szCs w:val="21"/>
        </w:rPr>
        <w:t>满足因</w:t>
      </w:r>
      <w:proofErr w:type="gramEnd"/>
      <w:r>
        <w:rPr>
          <w:rFonts w:hAnsi="宋体" w:cs="宋体" w:hint="eastAsia"/>
          <w:szCs w:val="21"/>
        </w:rPr>
        <w:t>技术发展需要而实现低成本扩展和升级的需求。</w:t>
      </w:r>
    </w:p>
    <w:p w:rsidR="00156DDD" w:rsidRDefault="00270B70">
      <w:pPr>
        <w:pStyle w:val="a3"/>
        <w:spacing w:line="440" w:lineRule="exact"/>
        <w:ind w:firstLineChars="200" w:firstLine="420"/>
        <w:rPr>
          <w:rFonts w:hAnsi="宋体" w:cs="宋体"/>
          <w:szCs w:val="21"/>
        </w:rPr>
      </w:pPr>
      <w:r>
        <w:rPr>
          <w:rFonts w:hAnsi="宋体" w:cs="宋体" w:hint="eastAsia"/>
          <w:szCs w:val="21"/>
        </w:rPr>
        <w:t>7、安全性：提供多层次安全控制手段，建立完善的安全管理体系，防止数据</w:t>
      </w:r>
      <w:proofErr w:type="gramStart"/>
      <w:r>
        <w:rPr>
          <w:rFonts w:hAnsi="宋体" w:cs="宋体" w:hint="eastAsia"/>
          <w:szCs w:val="21"/>
        </w:rPr>
        <w:t>受侵击和</w:t>
      </w:r>
      <w:proofErr w:type="gramEnd"/>
      <w:r>
        <w:rPr>
          <w:rFonts w:hAnsi="宋体" w:cs="宋体" w:hint="eastAsia"/>
          <w:szCs w:val="21"/>
        </w:rPr>
        <w:t>破坏，有可靠的防病毒措施。</w:t>
      </w:r>
    </w:p>
    <w:p w:rsidR="00156DDD" w:rsidRDefault="00270B70">
      <w:pPr>
        <w:pStyle w:val="a3"/>
        <w:spacing w:line="440" w:lineRule="exact"/>
        <w:ind w:firstLineChars="200" w:firstLine="420"/>
        <w:rPr>
          <w:rFonts w:hAnsi="宋体" w:cs="宋体"/>
          <w:szCs w:val="21"/>
        </w:rPr>
      </w:pPr>
      <w:r>
        <w:rPr>
          <w:rFonts w:hAnsi="宋体" w:cs="宋体" w:hint="eastAsia"/>
          <w:szCs w:val="21"/>
        </w:rPr>
        <w:t>8、可靠性：具有容错功能，管理、维护方面。对系统的设计、选型、安装、调试等各环节进行统一规范和分析，确保系统运行可靠。</w:t>
      </w:r>
    </w:p>
    <w:p w:rsidR="00156DDD" w:rsidRDefault="00270B70">
      <w:pPr>
        <w:pStyle w:val="a3"/>
        <w:spacing w:line="440" w:lineRule="exact"/>
        <w:ind w:firstLineChars="200" w:firstLine="420"/>
        <w:rPr>
          <w:rFonts w:hAnsi="宋体" w:cs="宋体"/>
          <w:szCs w:val="21"/>
        </w:rPr>
      </w:pPr>
      <w:r>
        <w:rPr>
          <w:rFonts w:hAnsi="宋体" w:cs="宋体" w:hint="eastAsia"/>
          <w:szCs w:val="21"/>
        </w:rPr>
        <w:t>9、经济性：应充分利用和保护现有资源，充分发挥现有设备效益。投资合理，有良好的性能价格比。</w:t>
      </w:r>
    </w:p>
    <w:p w:rsidR="00156DDD" w:rsidRDefault="00270B70">
      <w:pPr>
        <w:pStyle w:val="a3"/>
        <w:spacing w:line="440" w:lineRule="exact"/>
        <w:rPr>
          <w:rFonts w:hAnsi="宋体" w:cs="宋体"/>
          <w:b/>
          <w:szCs w:val="21"/>
        </w:rPr>
      </w:pPr>
      <w:r>
        <w:rPr>
          <w:rFonts w:hAnsi="宋体" w:cs="宋体" w:hint="eastAsia"/>
          <w:b/>
          <w:szCs w:val="21"/>
        </w:rPr>
        <w:t>（四）工程环境条件</w:t>
      </w:r>
    </w:p>
    <w:p w:rsidR="00156DDD" w:rsidRDefault="00270B70">
      <w:pPr>
        <w:pStyle w:val="0"/>
        <w:spacing w:line="240" w:lineRule="auto"/>
        <w:ind w:firstLine="420"/>
        <w:rPr>
          <w:rFonts w:ascii="宋体" w:hAnsi="宋体"/>
          <w:color w:val="000000"/>
          <w:sz w:val="21"/>
          <w:szCs w:val="21"/>
        </w:rPr>
      </w:pPr>
      <w:r>
        <w:rPr>
          <w:rFonts w:ascii="宋体" w:hAnsi="宋体" w:hint="eastAsia"/>
          <w:color w:val="000000"/>
          <w:sz w:val="21"/>
          <w:szCs w:val="21"/>
        </w:rPr>
        <w:t>系统提供的产品必须满足以下环境条件的要求。</w:t>
      </w:r>
    </w:p>
    <w:p w:rsidR="00156DDD" w:rsidRDefault="00270B70">
      <w:pPr>
        <w:pStyle w:val="a3"/>
        <w:spacing w:line="440" w:lineRule="exact"/>
        <w:ind w:firstLineChars="200" w:firstLine="420"/>
        <w:rPr>
          <w:rFonts w:hAnsi="宋体" w:cs="宋体"/>
          <w:szCs w:val="21"/>
        </w:rPr>
      </w:pPr>
      <w:r>
        <w:rPr>
          <w:rFonts w:hAnsi="宋体" w:cs="宋体"/>
          <w:szCs w:val="21"/>
        </w:rPr>
        <w:t>1</w:t>
      </w:r>
      <w:r>
        <w:rPr>
          <w:rFonts w:hAnsi="宋体" w:cs="宋体" w:hint="eastAsia"/>
          <w:szCs w:val="21"/>
        </w:rPr>
        <w:t>、工作环境</w:t>
      </w:r>
    </w:p>
    <w:p w:rsidR="00156DDD" w:rsidRDefault="00270B70">
      <w:pPr>
        <w:pStyle w:val="a3"/>
        <w:spacing w:line="440" w:lineRule="exact"/>
        <w:ind w:firstLineChars="200" w:firstLine="420"/>
        <w:rPr>
          <w:rFonts w:hAnsi="宋体" w:cs="宋体"/>
          <w:szCs w:val="21"/>
        </w:rPr>
      </w:pPr>
      <w:r>
        <w:rPr>
          <w:rFonts w:hAnsi="宋体" w:cs="宋体" w:hint="eastAsia"/>
          <w:szCs w:val="21"/>
        </w:rPr>
        <w:t>海拔高度：</w:t>
      </w:r>
      <w:r>
        <w:rPr>
          <w:rFonts w:hAnsi="宋体" w:cs="宋体"/>
          <w:szCs w:val="21"/>
        </w:rPr>
        <w:tab/>
        <w:t>1000</w:t>
      </w:r>
      <w:r>
        <w:rPr>
          <w:rFonts w:hAnsi="宋体" w:cs="宋体" w:hint="eastAsia"/>
          <w:szCs w:val="21"/>
        </w:rPr>
        <w:t>米以下</w:t>
      </w:r>
    </w:p>
    <w:p w:rsidR="00156DDD" w:rsidRDefault="00270B70">
      <w:pPr>
        <w:pStyle w:val="a3"/>
        <w:spacing w:line="440" w:lineRule="exact"/>
        <w:ind w:firstLineChars="200" w:firstLine="420"/>
        <w:rPr>
          <w:rFonts w:hAnsi="宋体" w:cs="宋体"/>
          <w:szCs w:val="21"/>
        </w:rPr>
      </w:pPr>
      <w:r>
        <w:rPr>
          <w:rFonts w:hAnsi="宋体" w:cs="宋体" w:hint="eastAsia"/>
          <w:szCs w:val="21"/>
        </w:rPr>
        <w:t>环境温度：</w:t>
      </w:r>
      <w:r>
        <w:rPr>
          <w:rFonts w:hAnsi="宋体" w:cs="宋体"/>
          <w:szCs w:val="21"/>
        </w:rPr>
        <w:tab/>
        <w:t>-</w:t>
      </w:r>
      <w:r>
        <w:rPr>
          <w:rFonts w:hAnsi="宋体" w:cs="宋体" w:hint="eastAsia"/>
          <w:szCs w:val="21"/>
        </w:rPr>
        <w:t>40℃</w:t>
      </w:r>
      <w:r>
        <w:rPr>
          <w:rFonts w:hAnsi="宋体" w:cs="宋体"/>
          <w:szCs w:val="21"/>
        </w:rPr>
        <w:t>~+</w:t>
      </w:r>
      <w:r>
        <w:rPr>
          <w:rFonts w:hAnsi="宋体" w:cs="宋体" w:hint="eastAsia"/>
          <w:szCs w:val="21"/>
        </w:rPr>
        <w:t>6</w:t>
      </w:r>
      <w:r>
        <w:rPr>
          <w:rFonts w:hAnsi="宋体" w:cs="宋体"/>
          <w:szCs w:val="21"/>
        </w:rPr>
        <w:t>0</w:t>
      </w:r>
      <w:r>
        <w:rPr>
          <w:rFonts w:hAnsi="宋体" w:cs="宋体" w:hint="eastAsia"/>
          <w:szCs w:val="21"/>
        </w:rPr>
        <w:t>℃</w:t>
      </w:r>
    </w:p>
    <w:p w:rsidR="00156DDD" w:rsidRDefault="00270B70">
      <w:pPr>
        <w:pStyle w:val="a3"/>
        <w:spacing w:line="440" w:lineRule="exact"/>
        <w:ind w:firstLineChars="200" w:firstLine="420"/>
        <w:rPr>
          <w:rFonts w:hAnsi="宋体" w:cs="宋体"/>
          <w:szCs w:val="21"/>
        </w:rPr>
      </w:pPr>
      <w:r>
        <w:rPr>
          <w:rFonts w:hAnsi="宋体" w:cs="宋体" w:hint="eastAsia"/>
          <w:szCs w:val="21"/>
        </w:rPr>
        <w:t>室外最大风力：</w:t>
      </w:r>
      <w:r>
        <w:rPr>
          <w:rFonts w:hAnsi="宋体" w:cs="宋体"/>
          <w:szCs w:val="21"/>
        </w:rPr>
        <w:tab/>
        <w:t>33m/s</w:t>
      </w:r>
    </w:p>
    <w:p w:rsidR="00156DDD" w:rsidRDefault="00270B70">
      <w:pPr>
        <w:pStyle w:val="a3"/>
        <w:spacing w:line="440" w:lineRule="exact"/>
        <w:ind w:firstLineChars="200" w:firstLine="420"/>
        <w:rPr>
          <w:rFonts w:hAnsi="宋体" w:cs="宋体"/>
          <w:szCs w:val="21"/>
        </w:rPr>
      </w:pPr>
      <w:r>
        <w:rPr>
          <w:rFonts w:hAnsi="宋体" w:cs="宋体" w:hint="eastAsia"/>
          <w:szCs w:val="21"/>
        </w:rPr>
        <w:t>最大日温差：</w:t>
      </w:r>
      <w:r>
        <w:rPr>
          <w:rFonts w:hAnsi="宋体" w:cs="宋体"/>
          <w:szCs w:val="21"/>
        </w:rPr>
        <w:tab/>
        <w:t>35</w:t>
      </w:r>
      <w:r>
        <w:rPr>
          <w:rFonts w:hAnsi="宋体" w:cs="宋体" w:hint="eastAsia"/>
          <w:szCs w:val="21"/>
        </w:rPr>
        <w:t>℃</w:t>
      </w:r>
    </w:p>
    <w:p w:rsidR="00156DDD" w:rsidRDefault="00270B70">
      <w:pPr>
        <w:pStyle w:val="a3"/>
        <w:spacing w:line="440" w:lineRule="exact"/>
        <w:ind w:firstLineChars="200" w:firstLine="420"/>
        <w:rPr>
          <w:rFonts w:hAnsi="宋体" w:cs="宋体"/>
          <w:szCs w:val="21"/>
        </w:rPr>
      </w:pPr>
      <w:r>
        <w:rPr>
          <w:rFonts w:hAnsi="宋体" w:cs="宋体" w:hint="eastAsia"/>
          <w:szCs w:val="21"/>
        </w:rPr>
        <w:t>最大月平均相对湿度：</w:t>
      </w:r>
      <w:r>
        <w:rPr>
          <w:rFonts w:hAnsi="宋体" w:cs="宋体"/>
          <w:szCs w:val="21"/>
        </w:rPr>
        <w:tab/>
        <w:t>90</w:t>
      </w:r>
      <w:r>
        <w:rPr>
          <w:rFonts w:hAnsi="宋体" w:cs="宋体" w:hint="eastAsia"/>
          <w:szCs w:val="21"/>
        </w:rPr>
        <w:t>％</w:t>
      </w:r>
      <w:r>
        <w:rPr>
          <w:rFonts w:hAnsi="宋体" w:cs="宋体"/>
          <w:szCs w:val="21"/>
        </w:rPr>
        <w:t>(</w:t>
      </w:r>
      <w:r>
        <w:rPr>
          <w:rFonts w:hAnsi="宋体" w:cs="宋体" w:hint="eastAsia"/>
          <w:szCs w:val="21"/>
        </w:rPr>
        <w:t>在</w:t>
      </w:r>
      <w:r>
        <w:rPr>
          <w:rFonts w:hAnsi="宋体" w:cs="宋体"/>
          <w:szCs w:val="21"/>
        </w:rPr>
        <w:t>25</w:t>
      </w:r>
      <w:r>
        <w:rPr>
          <w:rFonts w:hAnsi="宋体" w:cs="宋体" w:hint="eastAsia"/>
          <w:szCs w:val="21"/>
        </w:rPr>
        <w:t>℃时</w:t>
      </w:r>
      <w:r>
        <w:rPr>
          <w:rFonts w:hAnsi="宋体" w:cs="宋体"/>
          <w:szCs w:val="21"/>
        </w:rPr>
        <w:t>)</w:t>
      </w:r>
    </w:p>
    <w:p w:rsidR="00156DDD" w:rsidRDefault="00270B70">
      <w:pPr>
        <w:pStyle w:val="a3"/>
        <w:spacing w:line="440" w:lineRule="exact"/>
        <w:ind w:firstLineChars="200" w:firstLine="420"/>
        <w:rPr>
          <w:rFonts w:hAnsi="宋体" w:cs="宋体"/>
          <w:szCs w:val="21"/>
        </w:rPr>
      </w:pPr>
      <w:r>
        <w:rPr>
          <w:rFonts w:hAnsi="宋体" w:cs="宋体" w:hint="eastAsia"/>
          <w:szCs w:val="21"/>
        </w:rPr>
        <w:t>最大日平均相对湿度：</w:t>
      </w:r>
      <w:r>
        <w:rPr>
          <w:rFonts w:hAnsi="宋体" w:cs="宋体"/>
          <w:szCs w:val="21"/>
        </w:rPr>
        <w:tab/>
        <w:t>95</w:t>
      </w:r>
      <w:r>
        <w:rPr>
          <w:rFonts w:hAnsi="宋体" w:cs="宋体" w:hint="eastAsia"/>
          <w:szCs w:val="21"/>
        </w:rPr>
        <w:t>％</w:t>
      </w:r>
      <w:r>
        <w:rPr>
          <w:rFonts w:hAnsi="宋体" w:cs="宋体"/>
          <w:szCs w:val="21"/>
        </w:rPr>
        <w:t>(</w:t>
      </w:r>
      <w:r>
        <w:rPr>
          <w:rFonts w:hAnsi="宋体" w:cs="宋体" w:hint="eastAsia"/>
          <w:szCs w:val="21"/>
        </w:rPr>
        <w:t>在</w:t>
      </w:r>
      <w:r>
        <w:rPr>
          <w:rFonts w:hAnsi="宋体" w:cs="宋体"/>
          <w:szCs w:val="21"/>
        </w:rPr>
        <w:t>25</w:t>
      </w:r>
      <w:r>
        <w:rPr>
          <w:rFonts w:hAnsi="宋体" w:cs="宋体" w:hint="eastAsia"/>
          <w:szCs w:val="21"/>
        </w:rPr>
        <w:t>℃时</w:t>
      </w:r>
      <w:r>
        <w:rPr>
          <w:rFonts w:hAnsi="宋体" w:cs="宋体"/>
          <w:szCs w:val="21"/>
        </w:rPr>
        <w:t>)</w:t>
      </w:r>
    </w:p>
    <w:p w:rsidR="00156DDD" w:rsidRDefault="00270B70">
      <w:pPr>
        <w:pStyle w:val="a3"/>
        <w:spacing w:line="440" w:lineRule="exact"/>
        <w:ind w:firstLineChars="200" w:firstLine="420"/>
        <w:rPr>
          <w:rFonts w:hAnsi="宋体" w:cs="宋体"/>
          <w:szCs w:val="21"/>
        </w:rPr>
      </w:pPr>
      <w:r>
        <w:rPr>
          <w:rFonts w:hAnsi="宋体" w:cs="宋体" w:hint="eastAsia"/>
          <w:szCs w:val="21"/>
        </w:rPr>
        <w:t>地震烈度：</w:t>
      </w:r>
      <w:r>
        <w:rPr>
          <w:rFonts w:hAnsi="宋体" w:cs="宋体"/>
          <w:szCs w:val="21"/>
        </w:rPr>
        <w:tab/>
      </w:r>
      <w:r>
        <w:rPr>
          <w:rFonts w:hAnsi="宋体" w:cs="宋体" w:hint="eastAsia"/>
          <w:szCs w:val="21"/>
        </w:rPr>
        <w:t>≤</w:t>
      </w:r>
      <w:r>
        <w:rPr>
          <w:rFonts w:hAnsi="宋体" w:cs="宋体"/>
          <w:szCs w:val="21"/>
        </w:rPr>
        <w:t>7</w:t>
      </w:r>
      <w:r>
        <w:rPr>
          <w:rFonts w:hAnsi="宋体" w:cs="宋体" w:hint="eastAsia"/>
          <w:szCs w:val="21"/>
        </w:rPr>
        <w:t>度</w:t>
      </w:r>
    </w:p>
    <w:p w:rsidR="00156DDD" w:rsidRDefault="00270B70">
      <w:pPr>
        <w:pStyle w:val="a3"/>
        <w:spacing w:line="440" w:lineRule="exact"/>
        <w:ind w:firstLineChars="200" w:firstLine="420"/>
        <w:rPr>
          <w:rFonts w:hAnsi="宋体" w:cs="宋体"/>
          <w:szCs w:val="21"/>
        </w:rPr>
      </w:pPr>
      <w:r>
        <w:rPr>
          <w:rFonts w:hAnsi="宋体" w:cs="宋体" w:hint="eastAsia"/>
          <w:szCs w:val="21"/>
        </w:rPr>
        <w:t>地震地面水平加速度：</w:t>
      </w:r>
      <w:r>
        <w:rPr>
          <w:rFonts w:hAnsi="宋体" w:cs="宋体"/>
          <w:szCs w:val="21"/>
        </w:rPr>
        <w:tab/>
      </w:r>
      <w:r>
        <w:rPr>
          <w:rFonts w:hAnsi="宋体" w:cs="宋体" w:hint="eastAsia"/>
          <w:szCs w:val="21"/>
        </w:rPr>
        <w:t>≤</w:t>
      </w:r>
      <w:r>
        <w:rPr>
          <w:rFonts w:hAnsi="宋体" w:cs="宋体"/>
          <w:szCs w:val="21"/>
        </w:rPr>
        <w:t>0.2G</w:t>
      </w:r>
    </w:p>
    <w:p w:rsidR="00156DDD" w:rsidRDefault="00270B70">
      <w:pPr>
        <w:pStyle w:val="a3"/>
        <w:spacing w:line="440" w:lineRule="exact"/>
        <w:ind w:firstLineChars="200" w:firstLine="420"/>
        <w:rPr>
          <w:rFonts w:hAnsi="宋体" w:cs="宋体"/>
          <w:szCs w:val="21"/>
        </w:rPr>
      </w:pPr>
      <w:r>
        <w:rPr>
          <w:rFonts w:hAnsi="宋体" w:cs="宋体" w:hint="eastAsia"/>
          <w:szCs w:val="21"/>
        </w:rPr>
        <w:t>地震地面垂直加速度：</w:t>
      </w:r>
      <w:r>
        <w:rPr>
          <w:rFonts w:hAnsi="宋体" w:cs="宋体"/>
          <w:szCs w:val="21"/>
        </w:rPr>
        <w:tab/>
      </w:r>
      <w:r>
        <w:rPr>
          <w:rFonts w:hAnsi="宋体" w:cs="宋体" w:hint="eastAsia"/>
          <w:szCs w:val="21"/>
        </w:rPr>
        <w:t>≤</w:t>
      </w:r>
      <w:r>
        <w:rPr>
          <w:rFonts w:hAnsi="宋体" w:cs="宋体"/>
          <w:szCs w:val="21"/>
        </w:rPr>
        <w:t>0.1G</w:t>
      </w:r>
    </w:p>
    <w:p w:rsidR="00156DDD" w:rsidRDefault="00270B70">
      <w:pPr>
        <w:pStyle w:val="a3"/>
        <w:spacing w:line="440" w:lineRule="exact"/>
        <w:rPr>
          <w:rFonts w:hAnsi="宋体" w:cs="宋体"/>
          <w:b/>
          <w:szCs w:val="21"/>
        </w:rPr>
      </w:pPr>
      <w:r>
        <w:rPr>
          <w:rFonts w:hAnsi="宋体" w:cs="宋体" w:hint="eastAsia"/>
          <w:b/>
          <w:szCs w:val="21"/>
        </w:rPr>
        <w:t>（五）报价要求</w:t>
      </w:r>
    </w:p>
    <w:p w:rsidR="00156DDD" w:rsidRDefault="00270B70">
      <w:pPr>
        <w:pStyle w:val="a3"/>
        <w:spacing w:line="440" w:lineRule="exact"/>
        <w:ind w:firstLineChars="200" w:firstLine="420"/>
        <w:rPr>
          <w:rFonts w:hAnsi="宋体" w:cs="宋体"/>
          <w:szCs w:val="21"/>
        </w:rPr>
      </w:pPr>
      <w:r>
        <w:rPr>
          <w:rFonts w:hAnsi="宋体" w:cs="宋体" w:hint="eastAsia"/>
          <w:szCs w:val="21"/>
        </w:rPr>
        <w:t>1、所有设备必须标注其生产厂商（品牌）、产地及采用材料的品牌、规格、型号，主要设备须提供制造厂商出具的授权函等。</w:t>
      </w:r>
    </w:p>
    <w:p w:rsidR="00156DDD" w:rsidRDefault="00270B70">
      <w:pPr>
        <w:pStyle w:val="a3"/>
        <w:spacing w:line="440" w:lineRule="exact"/>
        <w:rPr>
          <w:rFonts w:hAnsi="宋体" w:cs="宋体"/>
          <w:b/>
          <w:szCs w:val="21"/>
        </w:rPr>
      </w:pPr>
      <w:r>
        <w:rPr>
          <w:rFonts w:hAnsi="宋体" w:cs="宋体" w:hint="eastAsia"/>
          <w:b/>
          <w:szCs w:val="21"/>
        </w:rPr>
        <w:t>（六）售后服务要求</w:t>
      </w:r>
    </w:p>
    <w:p w:rsidR="00156DDD" w:rsidRDefault="00270B70">
      <w:pPr>
        <w:pStyle w:val="a3"/>
        <w:spacing w:line="440" w:lineRule="exact"/>
        <w:ind w:firstLineChars="200" w:firstLine="420"/>
        <w:rPr>
          <w:rFonts w:hAnsi="宋体" w:cs="宋体"/>
          <w:szCs w:val="21"/>
        </w:rPr>
      </w:pPr>
      <w:r>
        <w:rPr>
          <w:rFonts w:hAnsi="宋体" w:cs="宋体" w:hint="eastAsia"/>
          <w:szCs w:val="21"/>
        </w:rPr>
        <w:t>1、整个系统的质量保证期应为整个项目验收合格之日起的壹拾贰（12）</w:t>
      </w:r>
      <w:proofErr w:type="gramStart"/>
      <w:r>
        <w:rPr>
          <w:rFonts w:hAnsi="宋体" w:cs="宋体" w:hint="eastAsia"/>
          <w:szCs w:val="21"/>
        </w:rPr>
        <w:t>个</w:t>
      </w:r>
      <w:proofErr w:type="gramEnd"/>
      <w:r>
        <w:rPr>
          <w:rFonts w:hAnsi="宋体" w:cs="宋体" w:hint="eastAsia"/>
          <w:szCs w:val="21"/>
        </w:rPr>
        <w:t>月。在此质量保证期内发生的产品故障，中标人均应负责免费修复。</w:t>
      </w:r>
    </w:p>
    <w:p w:rsidR="00156DDD" w:rsidRDefault="00270B70">
      <w:pPr>
        <w:pStyle w:val="a3"/>
        <w:spacing w:line="440" w:lineRule="exact"/>
        <w:ind w:firstLineChars="200" w:firstLine="420"/>
        <w:rPr>
          <w:rFonts w:hAnsi="宋体" w:cs="宋体"/>
          <w:szCs w:val="21"/>
        </w:rPr>
      </w:pPr>
      <w:r>
        <w:rPr>
          <w:rFonts w:hAnsi="宋体" w:cs="宋体"/>
          <w:szCs w:val="21"/>
        </w:rPr>
        <w:t>2</w:t>
      </w:r>
      <w:r>
        <w:rPr>
          <w:rFonts w:hAnsi="宋体" w:cs="宋体" w:hint="eastAsia"/>
          <w:szCs w:val="21"/>
        </w:rPr>
        <w:t>、</w:t>
      </w:r>
      <w:bookmarkStart w:id="1" w:name="_Ref56141786"/>
      <w:r>
        <w:rPr>
          <w:rFonts w:hAnsi="宋体" w:cs="宋体" w:hint="eastAsia"/>
          <w:szCs w:val="21"/>
        </w:rPr>
        <w:t>在质量保证期内，一旦接到校方的报修电话后，中标人应在1</w:t>
      </w:r>
      <w:r>
        <w:rPr>
          <w:rFonts w:hAnsi="宋体" w:cs="宋体"/>
          <w:szCs w:val="21"/>
        </w:rPr>
        <w:t>0</w:t>
      </w:r>
      <w:r>
        <w:rPr>
          <w:rFonts w:hAnsi="宋体" w:cs="宋体" w:hint="eastAsia"/>
          <w:szCs w:val="21"/>
        </w:rPr>
        <w:t>分钟内响应，同时派遣有经</w:t>
      </w:r>
      <w:r>
        <w:rPr>
          <w:rFonts w:hAnsi="宋体" w:cs="宋体" w:hint="eastAsia"/>
          <w:szCs w:val="21"/>
        </w:rPr>
        <w:lastRenderedPageBreak/>
        <w:t>验的维修工程师在2小时内到现场提供急修服务。</w:t>
      </w:r>
      <w:bookmarkStart w:id="2" w:name="_Ref56141800"/>
      <w:bookmarkEnd w:id="1"/>
      <w:r>
        <w:rPr>
          <w:rFonts w:hAnsi="宋体" w:cs="宋体" w:hint="eastAsia"/>
          <w:szCs w:val="21"/>
        </w:rPr>
        <w:t>维修工程师赴现场后应及时对故障设备进行检修，轻微故障3小时内修复，严重故障必须在</w:t>
      </w:r>
      <w:r>
        <w:rPr>
          <w:rFonts w:hAnsi="宋体" w:cs="宋体"/>
          <w:szCs w:val="21"/>
        </w:rPr>
        <w:t>24</w:t>
      </w:r>
      <w:r>
        <w:rPr>
          <w:rFonts w:hAnsi="宋体" w:cs="宋体" w:hint="eastAsia"/>
          <w:szCs w:val="21"/>
        </w:rPr>
        <w:t>小时内修复；</w:t>
      </w:r>
      <w:bookmarkEnd w:id="2"/>
      <w:r>
        <w:rPr>
          <w:rFonts w:hAnsi="宋体" w:cs="宋体" w:hint="eastAsia"/>
          <w:szCs w:val="21"/>
        </w:rPr>
        <w:t>如无法修复必须提供备件。</w:t>
      </w:r>
    </w:p>
    <w:p w:rsidR="00156DDD" w:rsidRDefault="00270B70">
      <w:pPr>
        <w:pStyle w:val="a3"/>
        <w:spacing w:line="440" w:lineRule="exact"/>
        <w:ind w:firstLineChars="200" w:firstLine="420"/>
        <w:rPr>
          <w:rFonts w:hAnsi="宋体" w:cs="宋体"/>
          <w:szCs w:val="21"/>
        </w:rPr>
      </w:pPr>
      <w:r>
        <w:rPr>
          <w:rFonts w:hAnsi="宋体" w:cs="宋体"/>
          <w:szCs w:val="21"/>
        </w:rPr>
        <w:t>3</w:t>
      </w:r>
      <w:r>
        <w:rPr>
          <w:rFonts w:hAnsi="宋体" w:cs="宋体" w:hint="eastAsia"/>
          <w:szCs w:val="21"/>
        </w:rPr>
        <w:t>、在每次维修完成后送交校方一份维修报告，标明校方报修时间、维修工程师到场时间、故障原因、采取的维修措施及维修完成时间。</w:t>
      </w:r>
    </w:p>
    <w:p w:rsidR="00156DDD" w:rsidRDefault="00270B70">
      <w:pPr>
        <w:pStyle w:val="a3"/>
        <w:spacing w:line="440" w:lineRule="exact"/>
        <w:ind w:firstLineChars="200" w:firstLine="420"/>
        <w:rPr>
          <w:rFonts w:hAnsi="宋体" w:cs="宋体"/>
          <w:szCs w:val="21"/>
        </w:rPr>
      </w:pPr>
      <w:r>
        <w:rPr>
          <w:rFonts w:hAnsi="宋体" w:cs="宋体" w:hint="eastAsia"/>
          <w:szCs w:val="21"/>
        </w:rPr>
        <w:t>4、如学校遇重大事件需中标单位驻场服务，中标单位应提供服务。</w:t>
      </w:r>
    </w:p>
    <w:p w:rsidR="00156DDD" w:rsidRDefault="00156DDD">
      <w:pPr>
        <w:pStyle w:val="a3"/>
        <w:spacing w:line="440" w:lineRule="exact"/>
        <w:rPr>
          <w:rFonts w:hAnsi="宋体" w:cs="宋体"/>
          <w:szCs w:val="21"/>
        </w:rPr>
      </w:pPr>
    </w:p>
    <w:p w:rsidR="00156DDD" w:rsidRDefault="00270B70">
      <w:pPr>
        <w:pStyle w:val="a3"/>
        <w:spacing w:line="440" w:lineRule="exact"/>
        <w:rPr>
          <w:rFonts w:hAnsi="宋体" w:cs="宋体"/>
          <w:b/>
          <w:szCs w:val="21"/>
        </w:rPr>
      </w:pPr>
      <w:r>
        <w:rPr>
          <w:rFonts w:hAnsi="宋体" w:cs="宋体" w:hint="eastAsia"/>
          <w:b/>
          <w:szCs w:val="21"/>
        </w:rPr>
        <w:t>（七）验收标准</w:t>
      </w:r>
    </w:p>
    <w:p w:rsidR="00156DDD" w:rsidRDefault="00270B70">
      <w:pPr>
        <w:pStyle w:val="a3"/>
        <w:spacing w:line="440" w:lineRule="exact"/>
        <w:ind w:firstLineChars="200" w:firstLine="420"/>
        <w:jc w:val="left"/>
        <w:rPr>
          <w:rFonts w:hAnsi="宋体"/>
          <w:szCs w:val="21"/>
        </w:rPr>
      </w:pPr>
      <w:r>
        <w:rPr>
          <w:rFonts w:hAnsi="宋体" w:hint="eastAsia"/>
          <w:iCs/>
          <w:color w:val="000000"/>
          <w:szCs w:val="21"/>
        </w:rPr>
        <w:t>由</w:t>
      </w:r>
      <w:r>
        <w:rPr>
          <w:rFonts w:hAnsi="宋体" w:hint="eastAsia"/>
          <w:szCs w:val="21"/>
        </w:rPr>
        <w:t>校方确认敷设的光缆线路均达到满足设备的使用要求，并应提供光缆走向详细线路图纸。</w:t>
      </w:r>
    </w:p>
    <w:p w:rsidR="00156DDD" w:rsidRDefault="00270B70">
      <w:pPr>
        <w:pStyle w:val="1"/>
        <w:spacing w:before="100" w:beforeAutospacing="1" w:after="100" w:afterAutospacing="1" w:line="360" w:lineRule="auto"/>
        <w:ind w:firstLineChars="1700" w:firstLine="3584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项目设备清单</w:t>
      </w:r>
    </w:p>
    <w:p w:rsidR="00156DDD" w:rsidRDefault="00156DDD">
      <w:pPr>
        <w:jc w:val="center"/>
      </w:pPr>
    </w:p>
    <w:tbl>
      <w:tblPr>
        <w:tblW w:w="9193" w:type="dxa"/>
        <w:jc w:val="center"/>
        <w:tblInd w:w="93" w:type="dxa"/>
        <w:tblLayout w:type="fixed"/>
        <w:tblLook w:val="04A0" w:firstRow="1" w:lastRow="0" w:firstColumn="1" w:lastColumn="0" w:noHBand="0" w:noVBand="1"/>
      </w:tblPr>
      <w:tblGrid>
        <w:gridCol w:w="629"/>
        <w:gridCol w:w="1985"/>
        <w:gridCol w:w="1417"/>
        <w:gridCol w:w="889"/>
        <w:gridCol w:w="656"/>
        <w:gridCol w:w="1038"/>
        <w:gridCol w:w="2579"/>
      </w:tblGrid>
      <w:tr w:rsidR="00156DDD">
        <w:trPr>
          <w:trHeight w:val="270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DDD" w:rsidRDefault="00270B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DDD" w:rsidRDefault="00270B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DDD" w:rsidRDefault="00270B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型号规格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6DDD" w:rsidRDefault="00270B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品牌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DDD" w:rsidRDefault="00270B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DDD" w:rsidRDefault="00270B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2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DDD" w:rsidRDefault="00270B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156DDD">
        <w:trPr>
          <w:trHeight w:val="270"/>
          <w:jc w:val="center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DDD" w:rsidRDefault="00270B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DDD" w:rsidRDefault="00270B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室外光缆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DDD" w:rsidRDefault="00270B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GYTST-12B1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6DDD" w:rsidRDefault="00270B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联光</w:t>
            </w:r>
            <w:proofErr w:type="gramEnd"/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DDD" w:rsidRDefault="00270B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DDD" w:rsidRDefault="00270B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米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DDD" w:rsidRDefault="00270B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含敷设</w:t>
            </w:r>
          </w:p>
        </w:tc>
      </w:tr>
      <w:tr w:rsidR="00156DDD">
        <w:trPr>
          <w:trHeight w:val="270"/>
          <w:jc w:val="center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DDD" w:rsidRDefault="00270B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DDD" w:rsidRDefault="00270B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室外光缆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DDD" w:rsidRDefault="00270B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GYTST-24B1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6DDD" w:rsidRDefault="00270B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联光</w:t>
            </w:r>
            <w:proofErr w:type="gramEnd"/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DDD" w:rsidRDefault="00270B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DDD" w:rsidRDefault="00270B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米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DDD" w:rsidRDefault="00270B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含敷设</w:t>
            </w:r>
          </w:p>
        </w:tc>
      </w:tr>
      <w:tr w:rsidR="00156DDD">
        <w:trPr>
          <w:trHeight w:val="270"/>
          <w:jc w:val="center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DDD" w:rsidRDefault="00270B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DDD" w:rsidRDefault="00270B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室外光缆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DDD" w:rsidRDefault="00270B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GYTST-48B1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6DDD" w:rsidRDefault="00270B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联光</w:t>
            </w:r>
            <w:proofErr w:type="gramEnd"/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DDD" w:rsidRDefault="00270B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DDD" w:rsidRDefault="00270B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米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DDD" w:rsidRDefault="00270B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含敷设</w:t>
            </w:r>
          </w:p>
        </w:tc>
      </w:tr>
      <w:tr w:rsidR="00156DDD">
        <w:trPr>
          <w:trHeight w:val="270"/>
          <w:jc w:val="center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DDD" w:rsidRDefault="00270B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DDD" w:rsidRDefault="00270B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室外光缆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DDD" w:rsidRDefault="00270B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GYTST-96B1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6DDD" w:rsidRDefault="00270B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联光</w:t>
            </w:r>
            <w:proofErr w:type="gramEnd"/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DDD" w:rsidRDefault="00270B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DDD" w:rsidRDefault="00270B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米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DDD" w:rsidRDefault="00270B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含敷设</w:t>
            </w:r>
          </w:p>
        </w:tc>
      </w:tr>
      <w:tr w:rsidR="00156DDD">
        <w:trPr>
          <w:trHeight w:val="270"/>
          <w:jc w:val="center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DDD" w:rsidRDefault="00270B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DDD" w:rsidRDefault="00270B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光纤熔接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DDD" w:rsidRDefault="00156D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6DDD" w:rsidRDefault="00156D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DDD" w:rsidRDefault="00270B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480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DDD" w:rsidRDefault="00270B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芯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DDD" w:rsidRDefault="00270B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测试</w:t>
            </w:r>
          </w:p>
        </w:tc>
      </w:tr>
      <w:tr w:rsidR="00156DDD">
        <w:trPr>
          <w:trHeight w:val="270"/>
          <w:jc w:val="center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DDD" w:rsidRDefault="00270B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DDD" w:rsidRDefault="00270B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光纤尾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纤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DDD" w:rsidRDefault="00270B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双头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6DDD" w:rsidRDefault="00270B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联光</w:t>
            </w:r>
            <w:proofErr w:type="gramEnd"/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DDD" w:rsidRDefault="00270B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DDD" w:rsidRDefault="00270B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根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DDD" w:rsidRDefault="00270B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含敷设</w:t>
            </w:r>
          </w:p>
        </w:tc>
      </w:tr>
      <w:tr w:rsidR="00156DDD">
        <w:trPr>
          <w:trHeight w:val="270"/>
          <w:jc w:val="center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DDD" w:rsidRDefault="00270B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DDD" w:rsidRDefault="00270B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光纤终端盒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DDD" w:rsidRDefault="00270B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RACK-24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6DDD" w:rsidRDefault="00270B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联光</w:t>
            </w:r>
            <w:proofErr w:type="gramEnd"/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DDD" w:rsidRDefault="00270B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DDD" w:rsidRDefault="00270B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DDD" w:rsidRDefault="00270B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含敷设</w:t>
            </w:r>
          </w:p>
        </w:tc>
      </w:tr>
      <w:tr w:rsidR="00156DDD">
        <w:trPr>
          <w:trHeight w:val="270"/>
          <w:jc w:val="center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DDD" w:rsidRDefault="00270B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DDD" w:rsidRDefault="00270B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光纤终端盒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DDD" w:rsidRDefault="00270B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RACK-48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6DDD" w:rsidRDefault="00270B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联光</w:t>
            </w:r>
            <w:proofErr w:type="gramEnd"/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DDD" w:rsidRDefault="00270B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DDD" w:rsidRDefault="00270B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DDD" w:rsidRDefault="00270B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含敷设</w:t>
            </w:r>
          </w:p>
        </w:tc>
      </w:tr>
      <w:tr w:rsidR="00156DDD">
        <w:trPr>
          <w:trHeight w:val="270"/>
          <w:jc w:val="center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DDD" w:rsidRDefault="00270B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DDD" w:rsidRDefault="00270B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光纤终端盒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DDD" w:rsidRDefault="00270B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RACK-96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6DDD" w:rsidRDefault="00270B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联光</w:t>
            </w:r>
            <w:proofErr w:type="gramEnd"/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DDD" w:rsidRDefault="00270B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DDD" w:rsidRDefault="00270B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DDD" w:rsidRDefault="00270B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含敷设</w:t>
            </w:r>
          </w:p>
        </w:tc>
      </w:tr>
      <w:tr w:rsidR="00156DDD">
        <w:trPr>
          <w:trHeight w:val="270"/>
          <w:jc w:val="center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DDD" w:rsidRDefault="00270B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DDD" w:rsidRDefault="00270B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通信光纤跳线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DDD" w:rsidRDefault="00270B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定制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6DDD" w:rsidRDefault="00270B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联光</w:t>
            </w:r>
            <w:proofErr w:type="gramEnd"/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DDD" w:rsidRDefault="00270B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1550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DDD" w:rsidRDefault="00270B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米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DDD" w:rsidRDefault="00270B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多组，含敷设</w:t>
            </w:r>
          </w:p>
        </w:tc>
      </w:tr>
      <w:tr w:rsidR="00156DDD">
        <w:trPr>
          <w:trHeight w:val="270"/>
          <w:jc w:val="center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DDD" w:rsidRDefault="00270B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DDD" w:rsidRDefault="00270B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硬塑料管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DDD" w:rsidRDefault="00270B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6DDD" w:rsidRDefault="00270B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中财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DDD" w:rsidRDefault="00270B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DDD" w:rsidRDefault="00270B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米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DDD" w:rsidRDefault="00270B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含敷设</w:t>
            </w:r>
          </w:p>
        </w:tc>
      </w:tr>
      <w:tr w:rsidR="00156DDD">
        <w:trPr>
          <w:trHeight w:val="270"/>
          <w:jc w:val="center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DDD" w:rsidRDefault="00270B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DDD" w:rsidRDefault="00270B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塑料线槽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DDD" w:rsidRDefault="00270B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50*15以内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6DDD" w:rsidRDefault="00270B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中财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DDD" w:rsidRDefault="00270B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DDD" w:rsidRDefault="00270B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米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DDD" w:rsidRDefault="00270B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含敷设</w:t>
            </w:r>
          </w:p>
        </w:tc>
      </w:tr>
      <w:tr w:rsidR="00156DDD">
        <w:trPr>
          <w:trHeight w:val="270"/>
          <w:jc w:val="center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DDD" w:rsidRDefault="00270B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DDD" w:rsidRDefault="00270B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金属软管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DDD" w:rsidRDefault="00270B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DN25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6DDD" w:rsidRDefault="00270B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锌通</w:t>
            </w:r>
            <w:proofErr w:type="gramEnd"/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DDD" w:rsidRDefault="00270B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DDD" w:rsidRDefault="00270B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米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DDD" w:rsidRDefault="00270B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含敷设</w:t>
            </w:r>
          </w:p>
        </w:tc>
      </w:tr>
      <w:tr w:rsidR="00156DDD">
        <w:trPr>
          <w:trHeight w:val="270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DDD" w:rsidRDefault="00270B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DDD" w:rsidRDefault="00270B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机房设备及系统调试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DDD" w:rsidRDefault="00156D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6DDD" w:rsidRDefault="00156D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DDD" w:rsidRDefault="00270B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DDD" w:rsidRDefault="00270B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项</w:t>
            </w:r>
          </w:p>
        </w:tc>
        <w:tc>
          <w:tcPr>
            <w:tcW w:w="2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DDD" w:rsidRDefault="00156D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56DDD">
        <w:trPr>
          <w:trHeight w:val="270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DDD" w:rsidRDefault="00270B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DDD" w:rsidRDefault="00270B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机房设备搬迁整理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DDD" w:rsidRDefault="00156D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6DDD" w:rsidRDefault="00156D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DDD" w:rsidRDefault="00270B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DDD" w:rsidRDefault="00270B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项</w:t>
            </w:r>
          </w:p>
        </w:tc>
        <w:tc>
          <w:tcPr>
            <w:tcW w:w="2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DDD" w:rsidRDefault="00156D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:rsidR="00156DDD" w:rsidRDefault="00156DDD"/>
    <w:p w:rsidR="00156DDD" w:rsidRDefault="00156DDD"/>
    <w:p w:rsidR="00156DDD" w:rsidRDefault="00156DDD"/>
    <w:p w:rsidR="00156DDD" w:rsidRDefault="00270B70">
      <w:r>
        <w:rPr>
          <w:rFonts w:hint="eastAsia"/>
        </w:rPr>
        <w:t>注：</w:t>
      </w:r>
      <w:r>
        <w:rPr>
          <w:rFonts w:hint="eastAsia"/>
        </w:rPr>
        <w:t xml:space="preserve">  1. </w:t>
      </w:r>
      <w:r>
        <w:rPr>
          <w:rFonts w:hint="eastAsia"/>
        </w:rPr>
        <w:t>本项目以完成校方需求为准，各投标商可和校方联系勘察现场。</w:t>
      </w:r>
    </w:p>
    <w:p w:rsidR="00156DDD" w:rsidRDefault="00270B70">
      <w:r>
        <w:rPr>
          <w:rFonts w:hint="eastAsia"/>
        </w:rPr>
        <w:t xml:space="preserve">      2. </w:t>
      </w:r>
      <w:r>
        <w:rPr>
          <w:rFonts w:hint="eastAsia"/>
        </w:rPr>
        <w:t>本清单内设备规格型号为建议参考品牌及型号，具体投标报价可以选择不同厂商的不同规格产品，但总体性能指标及档次不能低于表内要求。</w:t>
      </w:r>
    </w:p>
    <w:sectPr w:rsidR="00156DDD" w:rsidSect="00156DDD">
      <w:footerReference w:type="default" r:id="rId9"/>
      <w:footerReference w:type="first" r:id="rId10"/>
      <w:pgSz w:w="11906" w:h="16838"/>
      <w:pgMar w:top="1418" w:right="1418" w:bottom="1134" w:left="1418" w:header="907" w:footer="79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2BC" w:rsidRDefault="002912BC" w:rsidP="00156DDD">
      <w:pPr>
        <w:ind w:firstLine="544"/>
      </w:pPr>
      <w:r>
        <w:separator/>
      </w:r>
    </w:p>
  </w:endnote>
  <w:endnote w:type="continuationSeparator" w:id="0">
    <w:p w:rsidR="002912BC" w:rsidRDefault="002912BC" w:rsidP="00156DDD">
      <w:pPr>
        <w:ind w:firstLine="544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DDD" w:rsidRDefault="002912BC">
    <w:pPr>
      <w:pStyle w:val="a4"/>
      <w:jc w:val="right"/>
      <w:rPr>
        <w:rFonts w:eastAsia="楷体_GB2312"/>
        <w:sz w:val="24"/>
      </w:rPr>
    </w:pPr>
    <w:r>
      <w:pict>
        <v:rect id="文本框383" o:spid="_x0000_s2049" style="position:absolute;left:0;text-align:left;margin-left:0;margin-top:0;width:16.55pt;height:12.05pt;z-index:251660288;mso-position-horizontal:center;mso-position-horizontal-relative:margin" filled="f" stroked="f">
          <v:textbox style="mso-fit-shape-to-text:t" inset="0,0,0,0">
            <w:txbxContent>
              <w:p w:rsidR="00156DDD" w:rsidRDefault="00156DDD">
                <w:pPr>
                  <w:snapToGrid w:val="0"/>
                  <w:rPr>
                    <w:rFonts w:ascii="宋体" w:hAnsi="宋体" w:cs="宋体"/>
                    <w:sz w:val="18"/>
                  </w:rPr>
                </w:pPr>
                <w:r>
                  <w:rPr>
                    <w:rFonts w:ascii="宋体" w:hAnsi="宋体" w:cs="宋体" w:hint="eastAsia"/>
                    <w:sz w:val="18"/>
                  </w:rPr>
                  <w:fldChar w:fldCharType="begin"/>
                </w:r>
                <w:r w:rsidR="00270B70">
                  <w:rPr>
                    <w:rFonts w:ascii="宋体" w:hAnsi="宋体" w:cs="宋体" w:hint="eastAsia"/>
                    <w:sz w:val="18"/>
                  </w:rPr>
                  <w:instrText xml:space="preserve"> PAGE  \* MERGEFORMAT </w:instrText>
                </w:r>
                <w:r>
                  <w:rPr>
                    <w:rFonts w:ascii="宋体" w:hAnsi="宋体" w:cs="宋体" w:hint="eastAsia"/>
                    <w:sz w:val="18"/>
                  </w:rPr>
                  <w:fldChar w:fldCharType="separate"/>
                </w:r>
                <w:r w:rsidR="00961E9F" w:rsidRPr="00961E9F">
                  <w:rPr>
                    <w:noProof/>
                  </w:rPr>
                  <w:t>2</w:t>
                </w:r>
                <w:r>
                  <w:rPr>
                    <w:rFonts w:ascii="宋体" w:hAnsi="宋体" w:cs="宋体"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rect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DDD" w:rsidRDefault="00270B70">
    <w:pPr>
      <w:pStyle w:val="a4"/>
      <w:jc w:val="center"/>
    </w:pPr>
    <w:r>
      <w:rPr>
        <w:rFonts w:ascii="Cambria" w:hAnsi="Cambria"/>
        <w:sz w:val="21"/>
        <w:szCs w:val="28"/>
        <w:lang w:val="zh-CN"/>
      </w:rPr>
      <w:t xml:space="preserve">~ </w:t>
    </w:r>
    <w:r w:rsidR="00156DDD">
      <w:rPr>
        <w:sz w:val="21"/>
      </w:rPr>
      <w:fldChar w:fldCharType="begin"/>
    </w:r>
    <w:r>
      <w:rPr>
        <w:sz w:val="21"/>
      </w:rPr>
      <w:instrText xml:space="preserve"> PAGE    \* MERGEFORMAT </w:instrText>
    </w:r>
    <w:r w:rsidR="00156DDD">
      <w:rPr>
        <w:sz w:val="21"/>
      </w:rPr>
      <w:fldChar w:fldCharType="separate"/>
    </w:r>
    <w:r>
      <w:t>0</w:t>
    </w:r>
    <w:r w:rsidR="00156DDD">
      <w:rPr>
        <w:sz w:val="21"/>
      </w:rPr>
      <w:fldChar w:fldCharType="end"/>
    </w:r>
    <w:r>
      <w:rPr>
        <w:rFonts w:ascii="Cambria" w:hAnsi="Cambria"/>
        <w:sz w:val="21"/>
        <w:szCs w:val="28"/>
        <w:lang w:val="zh-CN"/>
      </w:rPr>
      <w:t xml:space="preserve"> ~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2BC" w:rsidRDefault="002912BC" w:rsidP="00156DDD">
      <w:pPr>
        <w:ind w:firstLine="544"/>
      </w:pPr>
      <w:r>
        <w:separator/>
      </w:r>
    </w:p>
  </w:footnote>
  <w:footnote w:type="continuationSeparator" w:id="0">
    <w:p w:rsidR="002912BC" w:rsidRDefault="002912BC" w:rsidP="00156DDD">
      <w:pPr>
        <w:ind w:firstLine="544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8000FA"/>
    <w:multiLevelType w:val="multilevel"/>
    <w:tmpl w:val="338000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F2328CF"/>
    <w:multiLevelType w:val="multilevel"/>
    <w:tmpl w:val="4F2328CF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6458422B"/>
    <w:multiLevelType w:val="multilevel"/>
    <w:tmpl w:val="6458422B"/>
    <w:lvl w:ilvl="0">
      <w:start w:val="1"/>
      <w:numFmt w:val="japaneseCounting"/>
      <w:lvlText w:val="（%1）"/>
      <w:lvlJc w:val="left"/>
      <w:pPr>
        <w:ind w:left="855" w:hanging="85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52996"/>
    <w:rsid w:val="000417B3"/>
    <w:rsid w:val="00056CDF"/>
    <w:rsid w:val="000F156A"/>
    <w:rsid w:val="00156DDD"/>
    <w:rsid w:val="00174115"/>
    <w:rsid w:val="001B6F0D"/>
    <w:rsid w:val="002474B4"/>
    <w:rsid w:val="00270B70"/>
    <w:rsid w:val="002912BC"/>
    <w:rsid w:val="003B1DDE"/>
    <w:rsid w:val="003F75E6"/>
    <w:rsid w:val="00452996"/>
    <w:rsid w:val="004F5CC0"/>
    <w:rsid w:val="006170E4"/>
    <w:rsid w:val="00717E62"/>
    <w:rsid w:val="00784053"/>
    <w:rsid w:val="0078712B"/>
    <w:rsid w:val="007E168B"/>
    <w:rsid w:val="008036AC"/>
    <w:rsid w:val="0080675F"/>
    <w:rsid w:val="008862E3"/>
    <w:rsid w:val="00904843"/>
    <w:rsid w:val="00921815"/>
    <w:rsid w:val="00924F67"/>
    <w:rsid w:val="00961E9F"/>
    <w:rsid w:val="00992053"/>
    <w:rsid w:val="009B4E77"/>
    <w:rsid w:val="00A55F6F"/>
    <w:rsid w:val="00A8100B"/>
    <w:rsid w:val="00AA2F80"/>
    <w:rsid w:val="00AE3896"/>
    <w:rsid w:val="00B065A1"/>
    <w:rsid w:val="00B16BE8"/>
    <w:rsid w:val="00B30DED"/>
    <w:rsid w:val="00B85F19"/>
    <w:rsid w:val="00BA1769"/>
    <w:rsid w:val="00BC0F82"/>
    <w:rsid w:val="00CB2AEE"/>
    <w:rsid w:val="00CB599F"/>
    <w:rsid w:val="00CD4734"/>
    <w:rsid w:val="00D67864"/>
    <w:rsid w:val="00E447BB"/>
    <w:rsid w:val="00E52C15"/>
    <w:rsid w:val="00E56E53"/>
    <w:rsid w:val="00EC194D"/>
    <w:rsid w:val="00F07F38"/>
    <w:rsid w:val="00F66E2B"/>
    <w:rsid w:val="00F8147B"/>
    <w:rsid w:val="00F93E53"/>
    <w:rsid w:val="00FA30DE"/>
    <w:rsid w:val="00FA76A0"/>
    <w:rsid w:val="00FF768B"/>
    <w:rsid w:val="19E54880"/>
    <w:rsid w:val="3CFB5491"/>
    <w:rsid w:val="4F5222A9"/>
    <w:rsid w:val="60790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DD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156DD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1"/>
    <w:qFormat/>
    <w:rsid w:val="00156DDD"/>
    <w:rPr>
      <w:rFonts w:ascii="宋体" w:eastAsiaTheme="minorEastAsia" w:hAnsi="Courier New" w:cstheme="minorBidi"/>
      <w:szCs w:val="22"/>
    </w:rPr>
  </w:style>
  <w:style w:type="paragraph" w:styleId="a4">
    <w:name w:val="footer"/>
    <w:basedOn w:val="a"/>
    <w:link w:val="Char"/>
    <w:uiPriority w:val="99"/>
    <w:unhideWhenUsed/>
    <w:qFormat/>
    <w:rsid w:val="00156D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156D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basedOn w:val="a0"/>
    <w:uiPriority w:val="22"/>
    <w:qFormat/>
    <w:rsid w:val="00156DDD"/>
    <w:rPr>
      <w:b/>
      <w:bCs/>
    </w:rPr>
  </w:style>
  <w:style w:type="character" w:customStyle="1" w:styleId="1Char">
    <w:name w:val="标题 1 Char"/>
    <w:basedOn w:val="a0"/>
    <w:link w:val="1"/>
    <w:rsid w:val="00156DDD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Char2">
    <w:name w:val="纯文本 Char"/>
    <w:qFormat/>
    <w:rsid w:val="00156DDD"/>
    <w:rPr>
      <w:rFonts w:ascii="宋体" w:hAnsi="Courier New"/>
    </w:rPr>
  </w:style>
  <w:style w:type="character" w:customStyle="1" w:styleId="Char1">
    <w:name w:val="纯文本 Char1"/>
    <w:basedOn w:val="a0"/>
    <w:link w:val="a3"/>
    <w:uiPriority w:val="99"/>
    <w:semiHidden/>
    <w:rsid w:val="00156DDD"/>
    <w:rPr>
      <w:rFonts w:ascii="宋体" w:eastAsia="宋体" w:hAnsi="Courier New" w:cs="Courier New"/>
      <w:szCs w:val="21"/>
    </w:rPr>
  </w:style>
  <w:style w:type="character" w:customStyle="1" w:styleId="Char">
    <w:name w:val="页脚 Char"/>
    <w:basedOn w:val="a0"/>
    <w:link w:val="a4"/>
    <w:uiPriority w:val="99"/>
    <w:qFormat/>
    <w:rsid w:val="00156DDD"/>
    <w:rPr>
      <w:rFonts w:ascii="Times New Roman" w:eastAsia="宋体" w:hAnsi="Times New Roman" w:cs="Times New Roman"/>
      <w:sz w:val="18"/>
      <w:szCs w:val="18"/>
    </w:rPr>
  </w:style>
  <w:style w:type="paragraph" w:customStyle="1" w:styleId="0">
    <w:name w:val="正文0"/>
    <w:rsid w:val="00156DDD"/>
    <w:pPr>
      <w:spacing w:before="120" w:line="360" w:lineRule="auto"/>
      <w:ind w:left="215" w:firstLine="431"/>
    </w:pPr>
    <w:rPr>
      <w:rFonts w:ascii="Times New Roman" w:eastAsia="宋体" w:hAnsi="Times New Roman" w:cs="Times New Roman"/>
      <w:kern w:val="2"/>
      <w:sz w:val="24"/>
    </w:rPr>
  </w:style>
  <w:style w:type="character" w:customStyle="1" w:styleId="Char0">
    <w:name w:val="页眉 Char"/>
    <w:basedOn w:val="a0"/>
    <w:link w:val="a5"/>
    <w:uiPriority w:val="99"/>
    <w:semiHidden/>
    <w:rsid w:val="00156DDD"/>
    <w:rPr>
      <w:rFonts w:ascii="Times New Roman" w:eastAsia="宋体" w:hAnsi="Times New Roman" w:cs="Times New Roman"/>
      <w:sz w:val="18"/>
      <w:szCs w:val="18"/>
    </w:rPr>
  </w:style>
  <w:style w:type="paragraph" w:customStyle="1" w:styleId="10">
    <w:name w:val="列出段落1"/>
    <w:basedOn w:val="a"/>
    <w:uiPriority w:val="34"/>
    <w:qFormat/>
    <w:rsid w:val="00156DDD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474</Words>
  <Characters>2706</Characters>
  <Application>Microsoft Office Word</Application>
  <DocSecurity>0</DocSecurity>
  <Lines>22</Lines>
  <Paragraphs>6</Paragraphs>
  <ScaleCrop>false</ScaleCrop>
  <Company>Microsoft</Company>
  <LinksUpToDate>false</LinksUpToDate>
  <CharactersWithSpaces>3174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younghuie</cp:lastModifiedBy>
  <cp:revision>25</cp:revision>
  <dcterms:created xsi:type="dcterms:W3CDTF">2017-09-14T14:25:00Z</dcterms:created>
  <dcterms:modified xsi:type="dcterms:W3CDTF">2017-10-17T01:55:00Z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